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0452" w:rsidRDefault="00E01969">
      <w:pPr>
        <w:pStyle w:val="ab"/>
        <w:spacing w:before="0" w:after="0"/>
        <w:rPr>
          <w:rFonts w:ascii="微软雅黑" w:eastAsia="微软雅黑" w:hAnsi="微软雅黑" w:cs="微软雅黑"/>
          <w:b w:val="0"/>
          <w:sz w:val="36"/>
          <w:szCs w:val="36"/>
        </w:rPr>
      </w:pPr>
      <w:r w:rsidRPr="00E00452">
        <w:rPr>
          <w:rFonts w:ascii="微软雅黑" w:eastAsia="微软雅黑" w:hAnsi="微软雅黑" w:cs="微软雅黑" w:hint="eastAsia"/>
          <w:b w:val="0"/>
          <w:sz w:val="36"/>
          <w:szCs w:val="36"/>
        </w:rPr>
        <w:t>西北民族大学语言智能与文化计算</w:t>
      </w:r>
    </w:p>
    <w:p w:rsidR="0090236A" w:rsidRPr="00E00452" w:rsidRDefault="00E01969">
      <w:pPr>
        <w:pStyle w:val="ab"/>
        <w:spacing w:before="0" w:after="0"/>
        <w:rPr>
          <w:rFonts w:ascii="Times New Roman" w:eastAsia="方正小标宋简体" w:hAnsi="Times New Roman" w:cs="Times New Roman"/>
          <w:b w:val="0"/>
          <w:sz w:val="36"/>
          <w:szCs w:val="36"/>
        </w:rPr>
      </w:pPr>
      <w:r w:rsidRPr="00E00452">
        <w:rPr>
          <w:rFonts w:ascii="Times New Roman" w:eastAsia="方正小标宋简体" w:hAnsi="Times New Roman" w:cs="Times New Roman"/>
          <w:b w:val="0"/>
          <w:sz w:val="36"/>
          <w:szCs w:val="36"/>
        </w:rPr>
        <w:t>2024</w:t>
      </w:r>
      <w:r w:rsidRPr="00E00452">
        <w:rPr>
          <w:rFonts w:ascii="微软雅黑" w:eastAsia="微软雅黑" w:hAnsi="微软雅黑" w:cs="微软雅黑" w:hint="eastAsia"/>
          <w:b w:val="0"/>
          <w:sz w:val="36"/>
          <w:szCs w:val="36"/>
        </w:rPr>
        <w:t>年博士研究生</w:t>
      </w:r>
      <w:r w:rsidRPr="00E00452">
        <w:rPr>
          <w:rFonts w:ascii="Times New Roman" w:eastAsia="方正小标宋简体" w:hAnsi="Times New Roman" w:cs="Times New Roman"/>
          <w:b w:val="0"/>
          <w:sz w:val="36"/>
          <w:szCs w:val="36"/>
        </w:rPr>
        <w:t>“</w:t>
      </w:r>
      <w:r w:rsidRPr="00E00452">
        <w:rPr>
          <w:rFonts w:ascii="微软雅黑" w:eastAsia="微软雅黑" w:hAnsi="微软雅黑" w:cs="微软雅黑" w:hint="eastAsia"/>
          <w:b w:val="0"/>
          <w:sz w:val="36"/>
          <w:szCs w:val="36"/>
        </w:rPr>
        <w:t>申请</w:t>
      </w:r>
      <w:r w:rsidR="00E00452">
        <w:rPr>
          <w:rFonts w:ascii="Times New Roman" w:eastAsia="方正小标宋简体" w:hAnsi="Times New Roman" w:cs="Times New Roman"/>
          <w:b w:val="0"/>
          <w:sz w:val="36"/>
          <w:szCs w:val="36"/>
        </w:rPr>
        <w:t>-</w:t>
      </w:r>
      <w:r w:rsidRPr="00E00452">
        <w:rPr>
          <w:rFonts w:ascii="微软雅黑" w:eastAsia="微软雅黑" w:hAnsi="微软雅黑" w:cs="微软雅黑" w:hint="eastAsia"/>
          <w:b w:val="0"/>
          <w:sz w:val="36"/>
          <w:szCs w:val="36"/>
        </w:rPr>
        <w:t>考核</w:t>
      </w:r>
      <w:r w:rsidRPr="00E00452">
        <w:rPr>
          <w:rFonts w:ascii="Times New Roman" w:eastAsia="方正小标宋简体" w:hAnsi="Times New Roman" w:cs="Times New Roman"/>
          <w:b w:val="0"/>
          <w:sz w:val="36"/>
          <w:szCs w:val="36"/>
        </w:rPr>
        <w:t>”</w:t>
      </w:r>
      <w:r w:rsidRPr="00E00452">
        <w:rPr>
          <w:rFonts w:ascii="微软雅黑" w:eastAsia="微软雅黑" w:hAnsi="微软雅黑" w:cs="微软雅黑" w:hint="eastAsia"/>
          <w:b w:val="0"/>
          <w:sz w:val="36"/>
          <w:szCs w:val="36"/>
        </w:rPr>
        <w:t>制招生实施细则</w:t>
      </w:r>
    </w:p>
    <w:p w:rsidR="0090236A" w:rsidRPr="00E00452" w:rsidRDefault="0090236A">
      <w:pPr>
        <w:adjustRightInd w:val="0"/>
        <w:snapToGrid w:val="0"/>
        <w:spacing w:line="360" w:lineRule="auto"/>
        <w:ind w:firstLine="420"/>
        <w:rPr>
          <w:rFonts w:ascii="Times New Roman" w:eastAsia="仿宋" w:hAnsi="Times New Roman" w:cs="Times New Roman"/>
          <w:bCs/>
          <w:sz w:val="28"/>
          <w:szCs w:val="28"/>
        </w:rPr>
      </w:pPr>
    </w:p>
    <w:p w:rsidR="0090236A" w:rsidRPr="00E00452" w:rsidRDefault="00E01969">
      <w:pPr>
        <w:adjustRightInd w:val="0"/>
        <w:snapToGrid w:val="0"/>
        <w:spacing w:line="560" w:lineRule="exact"/>
        <w:ind w:firstLineChars="200" w:firstLine="640"/>
        <w:rPr>
          <w:rFonts w:ascii="Times New Roman" w:eastAsia="仿宋" w:hAnsi="Times New Roman" w:cs="Times New Roman"/>
          <w:bCs/>
          <w:sz w:val="32"/>
          <w:szCs w:val="32"/>
        </w:rPr>
      </w:pPr>
      <w:r w:rsidRPr="00E00452">
        <w:rPr>
          <w:rFonts w:ascii="Times New Roman" w:eastAsia="仿宋" w:hAnsi="Times New Roman" w:cs="Times New Roman"/>
          <w:bCs/>
          <w:sz w:val="32"/>
          <w:szCs w:val="32"/>
        </w:rPr>
        <w:t>根据《西北民族大学博士研究生</w:t>
      </w:r>
      <w:r w:rsidRPr="00E00452">
        <w:rPr>
          <w:rFonts w:ascii="Times New Roman" w:eastAsia="仿宋" w:hAnsi="Times New Roman" w:cs="Times New Roman"/>
          <w:bCs/>
          <w:sz w:val="32"/>
          <w:szCs w:val="32"/>
        </w:rPr>
        <w:t>“</w:t>
      </w:r>
      <w:r w:rsidRPr="00E00452">
        <w:rPr>
          <w:rFonts w:ascii="Times New Roman" w:eastAsia="仿宋" w:hAnsi="Times New Roman" w:cs="Times New Roman"/>
          <w:bCs/>
          <w:sz w:val="32"/>
          <w:szCs w:val="32"/>
        </w:rPr>
        <w:t>申请</w:t>
      </w:r>
      <w:r w:rsidR="00E00452">
        <w:rPr>
          <w:rFonts w:ascii="Times New Roman" w:eastAsia="仿宋" w:hAnsi="Times New Roman" w:cs="Times New Roman"/>
          <w:bCs/>
          <w:sz w:val="32"/>
          <w:szCs w:val="32"/>
        </w:rPr>
        <w:t>-</w:t>
      </w:r>
      <w:r w:rsidRPr="00E00452">
        <w:rPr>
          <w:rFonts w:ascii="Times New Roman" w:eastAsia="仿宋" w:hAnsi="Times New Roman" w:cs="Times New Roman"/>
          <w:bCs/>
          <w:sz w:val="32"/>
          <w:szCs w:val="32"/>
        </w:rPr>
        <w:t>考核</w:t>
      </w:r>
      <w:r w:rsidRPr="00E00452">
        <w:rPr>
          <w:rFonts w:ascii="Times New Roman" w:eastAsia="仿宋" w:hAnsi="Times New Roman" w:cs="Times New Roman"/>
          <w:bCs/>
          <w:sz w:val="32"/>
          <w:szCs w:val="32"/>
        </w:rPr>
        <w:t>”</w:t>
      </w:r>
      <w:r w:rsidRPr="00E00452">
        <w:rPr>
          <w:rFonts w:ascii="Times New Roman" w:eastAsia="仿宋" w:hAnsi="Times New Roman" w:cs="Times New Roman"/>
          <w:bCs/>
          <w:sz w:val="32"/>
          <w:szCs w:val="32"/>
        </w:rPr>
        <w:t>制招生工作管理办法（试行）》《西北民族大学</w:t>
      </w:r>
      <w:r w:rsidRPr="00E00452">
        <w:rPr>
          <w:rFonts w:ascii="Times New Roman" w:eastAsia="仿宋" w:hAnsi="Times New Roman" w:cs="Times New Roman"/>
          <w:bCs/>
          <w:sz w:val="32"/>
          <w:szCs w:val="32"/>
        </w:rPr>
        <w:t>2024</w:t>
      </w:r>
      <w:r w:rsidRPr="00E00452">
        <w:rPr>
          <w:rFonts w:ascii="Times New Roman" w:eastAsia="仿宋" w:hAnsi="Times New Roman" w:cs="Times New Roman"/>
          <w:bCs/>
          <w:sz w:val="32"/>
          <w:szCs w:val="32"/>
        </w:rPr>
        <w:t>年博士研究生招生简章》等文件的相关要求，信息学部在</w:t>
      </w:r>
      <w:r w:rsidRPr="00E00452">
        <w:rPr>
          <w:rFonts w:ascii="Times New Roman" w:eastAsia="仿宋" w:hAnsi="Times New Roman" w:cs="Times New Roman"/>
          <w:bCs/>
          <w:sz w:val="32"/>
          <w:szCs w:val="32"/>
        </w:rPr>
        <w:t>2024</w:t>
      </w:r>
      <w:r w:rsidRPr="00E00452">
        <w:rPr>
          <w:rFonts w:ascii="Times New Roman" w:eastAsia="仿宋" w:hAnsi="Times New Roman" w:cs="Times New Roman"/>
          <w:bCs/>
          <w:sz w:val="32"/>
          <w:szCs w:val="32"/>
        </w:rPr>
        <w:t>级博士研究生招生工作中实施</w:t>
      </w:r>
      <w:r w:rsidRPr="00E00452">
        <w:rPr>
          <w:rFonts w:ascii="Times New Roman" w:eastAsia="仿宋" w:hAnsi="Times New Roman" w:cs="Times New Roman"/>
          <w:bCs/>
          <w:sz w:val="32"/>
          <w:szCs w:val="32"/>
        </w:rPr>
        <w:t>“</w:t>
      </w:r>
      <w:r w:rsidRPr="00E00452">
        <w:rPr>
          <w:rFonts w:ascii="Times New Roman" w:eastAsia="仿宋" w:hAnsi="Times New Roman" w:cs="Times New Roman"/>
          <w:bCs/>
          <w:sz w:val="32"/>
          <w:szCs w:val="32"/>
        </w:rPr>
        <w:t>申请</w:t>
      </w:r>
      <w:r w:rsidR="00E00452">
        <w:rPr>
          <w:rFonts w:ascii="Times New Roman" w:eastAsia="仿宋" w:hAnsi="Times New Roman" w:cs="Times New Roman"/>
          <w:bCs/>
          <w:sz w:val="32"/>
          <w:szCs w:val="32"/>
        </w:rPr>
        <w:t>-</w:t>
      </w:r>
      <w:r w:rsidRPr="00E00452">
        <w:rPr>
          <w:rFonts w:ascii="Times New Roman" w:eastAsia="仿宋" w:hAnsi="Times New Roman" w:cs="Times New Roman"/>
          <w:bCs/>
          <w:sz w:val="32"/>
          <w:szCs w:val="32"/>
        </w:rPr>
        <w:t>考核</w:t>
      </w:r>
      <w:r w:rsidRPr="00E00452">
        <w:rPr>
          <w:rFonts w:ascii="Times New Roman" w:eastAsia="仿宋" w:hAnsi="Times New Roman" w:cs="Times New Roman"/>
          <w:bCs/>
          <w:sz w:val="32"/>
          <w:szCs w:val="32"/>
        </w:rPr>
        <w:t>”</w:t>
      </w:r>
      <w:r w:rsidRPr="00E00452">
        <w:rPr>
          <w:rFonts w:ascii="Times New Roman" w:eastAsia="仿宋" w:hAnsi="Times New Roman" w:cs="Times New Roman"/>
          <w:bCs/>
          <w:sz w:val="32"/>
          <w:szCs w:val="32"/>
        </w:rPr>
        <w:t>制。为规范开展此项工作，保证公平公正公开地选拔专业基础扎实、科研能力强、具有培养潜质的优秀人才，结合语言智能与文化计算学科的实际，特制定本细则。</w:t>
      </w:r>
    </w:p>
    <w:p w:rsidR="0090236A" w:rsidRPr="00E00452" w:rsidRDefault="00E01969">
      <w:pPr>
        <w:adjustRightInd w:val="0"/>
        <w:snapToGrid w:val="0"/>
        <w:spacing w:line="560" w:lineRule="exact"/>
        <w:ind w:firstLineChars="200" w:firstLine="640"/>
        <w:rPr>
          <w:rFonts w:ascii="Times New Roman" w:eastAsia="黑体" w:hAnsi="Times New Roman" w:cs="Times New Roman"/>
          <w:bCs/>
          <w:sz w:val="32"/>
          <w:szCs w:val="32"/>
        </w:rPr>
      </w:pPr>
      <w:r w:rsidRPr="00E00452">
        <w:rPr>
          <w:rFonts w:ascii="Times New Roman" w:eastAsia="黑体" w:hAnsi="Times New Roman" w:cs="Times New Roman"/>
          <w:bCs/>
          <w:sz w:val="32"/>
          <w:szCs w:val="32"/>
        </w:rPr>
        <w:t>一、组织管理</w:t>
      </w:r>
    </w:p>
    <w:p w:rsidR="0090236A" w:rsidRPr="00E00452" w:rsidRDefault="00E01969">
      <w:pPr>
        <w:adjustRightInd w:val="0"/>
        <w:snapToGrid w:val="0"/>
        <w:spacing w:line="560" w:lineRule="exact"/>
        <w:ind w:firstLineChars="200" w:firstLine="640"/>
        <w:rPr>
          <w:rFonts w:ascii="Times New Roman" w:eastAsia="楷体" w:hAnsi="Times New Roman" w:cs="Times New Roman"/>
          <w:b/>
          <w:sz w:val="32"/>
          <w:szCs w:val="32"/>
        </w:rPr>
      </w:pPr>
      <w:r w:rsidRPr="00E00452">
        <w:rPr>
          <w:rFonts w:ascii="Times New Roman" w:eastAsia="楷体" w:hAnsi="Times New Roman" w:cs="Times New Roman"/>
          <w:bCs/>
          <w:sz w:val="32"/>
          <w:szCs w:val="32"/>
        </w:rPr>
        <w:t>（一）成立博士招生工作领导小组</w:t>
      </w:r>
    </w:p>
    <w:p w:rsidR="0090236A" w:rsidRPr="00E00452" w:rsidRDefault="00E01969">
      <w:pPr>
        <w:adjustRightInd w:val="0"/>
        <w:snapToGrid w:val="0"/>
        <w:spacing w:line="560" w:lineRule="exact"/>
        <w:ind w:firstLineChars="200" w:firstLine="640"/>
        <w:rPr>
          <w:rFonts w:ascii="Times New Roman" w:eastAsia="仿宋" w:hAnsi="Times New Roman" w:cs="Times New Roman"/>
          <w:bCs/>
          <w:sz w:val="32"/>
          <w:szCs w:val="32"/>
        </w:rPr>
      </w:pPr>
      <w:r w:rsidRPr="00E00452">
        <w:rPr>
          <w:rFonts w:ascii="Times New Roman" w:eastAsia="仿宋" w:hAnsi="Times New Roman" w:cs="Times New Roman"/>
          <w:bCs/>
          <w:sz w:val="32"/>
          <w:szCs w:val="32"/>
        </w:rPr>
        <w:t>学部成立博士研究生招生工作领导小组，全面负责语言智能与文化计算二级学科博士研究生</w:t>
      </w:r>
      <w:r w:rsidRPr="00E00452">
        <w:rPr>
          <w:rFonts w:ascii="Times New Roman" w:eastAsia="仿宋" w:hAnsi="Times New Roman" w:cs="Times New Roman"/>
          <w:bCs/>
          <w:sz w:val="32"/>
          <w:szCs w:val="32"/>
        </w:rPr>
        <w:t>“</w:t>
      </w:r>
      <w:r w:rsidRPr="00E00452">
        <w:rPr>
          <w:rFonts w:ascii="Times New Roman" w:eastAsia="仿宋" w:hAnsi="Times New Roman" w:cs="Times New Roman"/>
          <w:bCs/>
          <w:sz w:val="32"/>
          <w:szCs w:val="32"/>
        </w:rPr>
        <w:t>申请</w:t>
      </w:r>
      <w:r w:rsidR="00E00452">
        <w:rPr>
          <w:rFonts w:ascii="Times New Roman" w:eastAsia="仿宋" w:hAnsi="Times New Roman" w:cs="Times New Roman"/>
          <w:bCs/>
          <w:sz w:val="32"/>
          <w:szCs w:val="32"/>
        </w:rPr>
        <w:t>-</w:t>
      </w:r>
      <w:r w:rsidRPr="00E00452">
        <w:rPr>
          <w:rFonts w:ascii="Times New Roman" w:eastAsia="仿宋" w:hAnsi="Times New Roman" w:cs="Times New Roman"/>
          <w:bCs/>
          <w:sz w:val="32"/>
          <w:szCs w:val="32"/>
        </w:rPr>
        <w:t>考核</w:t>
      </w:r>
      <w:r w:rsidRPr="00E00452">
        <w:rPr>
          <w:rFonts w:ascii="Times New Roman" w:eastAsia="仿宋" w:hAnsi="Times New Roman" w:cs="Times New Roman"/>
          <w:bCs/>
          <w:sz w:val="32"/>
          <w:szCs w:val="32"/>
        </w:rPr>
        <w:t>”</w:t>
      </w:r>
      <w:r w:rsidRPr="00E00452">
        <w:rPr>
          <w:rFonts w:ascii="Times New Roman" w:eastAsia="仿宋" w:hAnsi="Times New Roman" w:cs="Times New Roman"/>
          <w:bCs/>
          <w:sz w:val="32"/>
          <w:szCs w:val="32"/>
        </w:rPr>
        <w:t>制的各项招生工作。</w:t>
      </w:r>
    </w:p>
    <w:p w:rsidR="0090236A" w:rsidRPr="00E00452" w:rsidRDefault="00E01969">
      <w:pPr>
        <w:adjustRightInd w:val="0"/>
        <w:snapToGrid w:val="0"/>
        <w:spacing w:line="560" w:lineRule="exact"/>
        <w:ind w:firstLineChars="200" w:firstLine="640"/>
        <w:rPr>
          <w:rFonts w:ascii="Times New Roman" w:eastAsia="楷体" w:hAnsi="Times New Roman" w:cs="Times New Roman"/>
          <w:bCs/>
          <w:sz w:val="32"/>
          <w:szCs w:val="32"/>
        </w:rPr>
      </w:pPr>
      <w:r w:rsidRPr="00E00452">
        <w:rPr>
          <w:rFonts w:ascii="Times New Roman" w:eastAsia="楷体" w:hAnsi="Times New Roman" w:cs="Times New Roman"/>
          <w:bCs/>
          <w:sz w:val="32"/>
          <w:szCs w:val="32"/>
        </w:rPr>
        <w:t>（</w:t>
      </w:r>
      <w:r w:rsidRPr="00E00452">
        <w:rPr>
          <w:rFonts w:ascii="Times New Roman" w:eastAsia="楷体" w:hAnsi="Times New Roman" w:cs="Times New Roman"/>
          <w:bCs/>
          <w:sz w:val="32"/>
          <w:szCs w:val="32"/>
        </w:rPr>
        <w:t>二</w:t>
      </w:r>
      <w:r w:rsidRPr="00E00452">
        <w:rPr>
          <w:rFonts w:ascii="Times New Roman" w:eastAsia="楷体" w:hAnsi="Times New Roman" w:cs="Times New Roman"/>
          <w:bCs/>
          <w:sz w:val="32"/>
          <w:szCs w:val="32"/>
        </w:rPr>
        <w:t>）</w:t>
      </w:r>
      <w:r w:rsidRPr="00E00452">
        <w:rPr>
          <w:rFonts w:ascii="Times New Roman" w:eastAsia="楷体" w:hAnsi="Times New Roman" w:cs="Times New Roman"/>
          <w:bCs/>
          <w:sz w:val="32"/>
          <w:szCs w:val="32"/>
        </w:rPr>
        <w:t>成立专家组</w:t>
      </w:r>
    </w:p>
    <w:p w:rsidR="0090236A" w:rsidRPr="00E00452" w:rsidRDefault="00E01969">
      <w:pPr>
        <w:adjustRightInd w:val="0"/>
        <w:snapToGrid w:val="0"/>
        <w:spacing w:line="560" w:lineRule="exact"/>
        <w:ind w:firstLineChars="200" w:firstLine="640"/>
        <w:rPr>
          <w:rFonts w:ascii="Times New Roman" w:eastAsia="仿宋" w:hAnsi="Times New Roman" w:cs="Times New Roman"/>
          <w:bCs/>
          <w:sz w:val="32"/>
          <w:szCs w:val="32"/>
        </w:rPr>
      </w:pPr>
      <w:r w:rsidRPr="00E00452">
        <w:rPr>
          <w:rFonts w:ascii="Times New Roman" w:eastAsia="仿宋" w:hAnsi="Times New Roman" w:cs="Times New Roman"/>
          <w:bCs/>
          <w:sz w:val="32"/>
          <w:szCs w:val="32"/>
        </w:rPr>
        <w:t>学部成立本学科专家考核小组，负责考生的考核工作。</w:t>
      </w:r>
    </w:p>
    <w:p w:rsidR="0090236A" w:rsidRPr="00E00452" w:rsidRDefault="00E01969">
      <w:pPr>
        <w:adjustRightInd w:val="0"/>
        <w:snapToGrid w:val="0"/>
        <w:spacing w:line="560" w:lineRule="exact"/>
        <w:ind w:firstLineChars="200" w:firstLine="640"/>
        <w:rPr>
          <w:rFonts w:ascii="Times New Roman" w:eastAsia="楷体" w:hAnsi="Times New Roman" w:cs="Times New Roman"/>
          <w:bCs/>
          <w:sz w:val="32"/>
          <w:szCs w:val="32"/>
        </w:rPr>
      </w:pPr>
      <w:r w:rsidRPr="00E00452">
        <w:rPr>
          <w:rFonts w:ascii="Times New Roman" w:eastAsia="楷体" w:hAnsi="Times New Roman" w:cs="Times New Roman"/>
          <w:bCs/>
          <w:sz w:val="32"/>
          <w:szCs w:val="32"/>
        </w:rPr>
        <w:t>（</w:t>
      </w:r>
      <w:r w:rsidRPr="00E00452">
        <w:rPr>
          <w:rFonts w:ascii="Times New Roman" w:eastAsia="楷体" w:hAnsi="Times New Roman" w:cs="Times New Roman"/>
          <w:bCs/>
          <w:sz w:val="32"/>
          <w:szCs w:val="32"/>
        </w:rPr>
        <w:t>三</w:t>
      </w:r>
      <w:r w:rsidRPr="00E00452">
        <w:rPr>
          <w:rFonts w:ascii="Times New Roman" w:eastAsia="楷体" w:hAnsi="Times New Roman" w:cs="Times New Roman"/>
          <w:bCs/>
          <w:sz w:val="32"/>
          <w:szCs w:val="32"/>
        </w:rPr>
        <w:t>）</w:t>
      </w:r>
      <w:r w:rsidRPr="00E00452">
        <w:rPr>
          <w:rFonts w:ascii="Times New Roman" w:eastAsia="楷体" w:hAnsi="Times New Roman" w:cs="Times New Roman"/>
          <w:bCs/>
          <w:sz w:val="32"/>
          <w:szCs w:val="32"/>
        </w:rPr>
        <w:t>成立监察组</w:t>
      </w:r>
    </w:p>
    <w:p w:rsidR="0090236A" w:rsidRPr="00E00452" w:rsidRDefault="00E01969">
      <w:pPr>
        <w:adjustRightInd w:val="0"/>
        <w:snapToGrid w:val="0"/>
        <w:spacing w:line="560" w:lineRule="exact"/>
        <w:ind w:firstLineChars="200" w:firstLine="640"/>
        <w:rPr>
          <w:rFonts w:ascii="Times New Roman" w:eastAsia="仿宋" w:hAnsi="Times New Roman" w:cs="Times New Roman"/>
          <w:bCs/>
          <w:sz w:val="32"/>
          <w:szCs w:val="32"/>
        </w:rPr>
      </w:pPr>
      <w:r w:rsidRPr="00E00452">
        <w:rPr>
          <w:rFonts w:ascii="Times New Roman" w:eastAsia="仿宋" w:hAnsi="Times New Roman" w:cs="Times New Roman"/>
          <w:bCs/>
          <w:sz w:val="32"/>
          <w:szCs w:val="32"/>
        </w:rPr>
        <w:t>学部成立以学部纪检委员为组长的招生监察组，全程参与</w:t>
      </w:r>
      <w:r w:rsidRPr="00E00452">
        <w:rPr>
          <w:rFonts w:ascii="Times New Roman" w:eastAsia="仿宋" w:hAnsi="Times New Roman" w:cs="Times New Roman"/>
          <w:bCs/>
          <w:sz w:val="32"/>
          <w:szCs w:val="32"/>
        </w:rPr>
        <w:t>“</w:t>
      </w:r>
      <w:r w:rsidRPr="00E00452">
        <w:rPr>
          <w:rFonts w:ascii="Times New Roman" w:eastAsia="仿宋" w:hAnsi="Times New Roman" w:cs="Times New Roman"/>
          <w:bCs/>
          <w:sz w:val="32"/>
          <w:szCs w:val="32"/>
        </w:rPr>
        <w:t>申请</w:t>
      </w:r>
      <w:r w:rsidR="00E00452">
        <w:rPr>
          <w:rFonts w:ascii="Times New Roman" w:eastAsia="仿宋" w:hAnsi="Times New Roman" w:cs="Times New Roman"/>
          <w:bCs/>
          <w:sz w:val="32"/>
          <w:szCs w:val="32"/>
        </w:rPr>
        <w:t>-</w:t>
      </w:r>
      <w:r w:rsidRPr="00E00452">
        <w:rPr>
          <w:rFonts w:ascii="Times New Roman" w:eastAsia="仿宋" w:hAnsi="Times New Roman" w:cs="Times New Roman"/>
          <w:bCs/>
          <w:sz w:val="32"/>
          <w:szCs w:val="32"/>
        </w:rPr>
        <w:t>考核</w:t>
      </w:r>
      <w:r w:rsidRPr="00E00452">
        <w:rPr>
          <w:rFonts w:ascii="Times New Roman" w:eastAsia="仿宋" w:hAnsi="Times New Roman" w:cs="Times New Roman"/>
          <w:bCs/>
          <w:sz w:val="32"/>
          <w:szCs w:val="32"/>
        </w:rPr>
        <w:t>”</w:t>
      </w:r>
      <w:r w:rsidRPr="00E00452">
        <w:rPr>
          <w:rFonts w:ascii="Times New Roman" w:eastAsia="仿宋" w:hAnsi="Times New Roman" w:cs="Times New Roman"/>
          <w:bCs/>
          <w:sz w:val="32"/>
          <w:szCs w:val="32"/>
        </w:rPr>
        <w:t>制各环节的监督。</w:t>
      </w:r>
    </w:p>
    <w:p w:rsidR="0090236A" w:rsidRPr="00E00452" w:rsidRDefault="00E01969">
      <w:pPr>
        <w:adjustRightInd w:val="0"/>
        <w:snapToGrid w:val="0"/>
        <w:spacing w:line="560" w:lineRule="exact"/>
        <w:ind w:firstLineChars="200" w:firstLine="640"/>
        <w:rPr>
          <w:rFonts w:ascii="Times New Roman" w:eastAsia="黑体" w:hAnsi="Times New Roman" w:cs="Times New Roman"/>
          <w:bCs/>
          <w:sz w:val="32"/>
          <w:szCs w:val="32"/>
        </w:rPr>
      </w:pPr>
      <w:r w:rsidRPr="00E00452">
        <w:rPr>
          <w:rFonts w:ascii="Times New Roman" w:eastAsia="黑体" w:hAnsi="Times New Roman" w:cs="Times New Roman"/>
          <w:bCs/>
          <w:sz w:val="32"/>
          <w:szCs w:val="32"/>
        </w:rPr>
        <w:t>二、招生学科</w:t>
      </w:r>
    </w:p>
    <w:p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rPr>
      </w:pPr>
      <w:r w:rsidRPr="00E00452">
        <w:rPr>
          <w:rFonts w:ascii="Times New Roman" w:eastAsia="仿宋" w:hAnsi="Times New Roman" w:cs="Times New Roman"/>
          <w:sz w:val="32"/>
          <w:szCs w:val="32"/>
        </w:rPr>
        <w:t>中国语言文学自设二级学科：语言智能与文化计算</w:t>
      </w:r>
    </w:p>
    <w:p w:rsidR="0090236A" w:rsidRPr="00E00452" w:rsidRDefault="00E01969">
      <w:pPr>
        <w:adjustRightInd w:val="0"/>
        <w:snapToGrid w:val="0"/>
        <w:spacing w:line="560" w:lineRule="exact"/>
        <w:ind w:firstLineChars="200" w:firstLine="640"/>
        <w:rPr>
          <w:rFonts w:ascii="Times New Roman" w:eastAsia="黑体" w:hAnsi="Times New Roman" w:cs="Times New Roman"/>
          <w:bCs/>
          <w:sz w:val="32"/>
          <w:szCs w:val="32"/>
        </w:rPr>
      </w:pPr>
      <w:r w:rsidRPr="00E00452">
        <w:rPr>
          <w:rFonts w:ascii="Times New Roman" w:eastAsia="黑体" w:hAnsi="Times New Roman" w:cs="Times New Roman"/>
          <w:bCs/>
          <w:sz w:val="32"/>
          <w:szCs w:val="32"/>
        </w:rPr>
        <w:t>三、申请条件</w:t>
      </w:r>
    </w:p>
    <w:p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rPr>
      </w:pPr>
      <w:r w:rsidRPr="00E00452">
        <w:rPr>
          <w:rFonts w:ascii="Times New Roman" w:eastAsia="仿宋" w:hAnsi="Times New Roman" w:cs="Times New Roman"/>
          <w:sz w:val="32"/>
          <w:szCs w:val="32"/>
        </w:rPr>
        <w:t>申请人除符合《西北民族大学</w:t>
      </w:r>
      <w:r w:rsidRPr="00E00452">
        <w:rPr>
          <w:rFonts w:ascii="Times New Roman" w:eastAsia="仿宋" w:hAnsi="Times New Roman" w:cs="Times New Roman"/>
          <w:sz w:val="32"/>
          <w:szCs w:val="32"/>
        </w:rPr>
        <w:t>2024</w:t>
      </w:r>
      <w:r w:rsidRPr="00E00452">
        <w:rPr>
          <w:rFonts w:ascii="Times New Roman" w:eastAsia="仿宋" w:hAnsi="Times New Roman" w:cs="Times New Roman"/>
          <w:sz w:val="32"/>
          <w:szCs w:val="32"/>
        </w:rPr>
        <w:t>年博士研究生招生</w:t>
      </w:r>
      <w:r w:rsidRPr="00E00452">
        <w:rPr>
          <w:rFonts w:ascii="Times New Roman" w:eastAsia="仿宋" w:hAnsi="Times New Roman" w:cs="Times New Roman"/>
          <w:sz w:val="32"/>
          <w:szCs w:val="32"/>
        </w:rPr>
        <w:lastRenderedPageBreak/>
        <w:t>简章》中规定的基本报考条件外，还需具备以下各项报考条件方可申请报考。</w:t>
      </w:r>
    </w:p>
    <w:p w:rsidR="0090236A" w:rsidRPr="00E00452" w:rsidRDefault="00E01969">
      <w:pPr>
        <w:pStyle w:val="aa"/>
        <w:widowControl w:val="0"/>
        <w:shd w:val="clear" w:color="auto" w:fill="FFFFFF"/>
        <w:adjustRightInd w:val="0"/>
        <w:snapToGrid w:val="0"/>
        <w:spacing w:before="0" w:beforeAutospacing="0" w:after="0" w:afterAutospacing="0" w:line="560" w:lineRule="exact"/>
        <w:ind w:firstLineChars="200" w:firstLine="640"/>
        <w:rPr>
          <w:rFonts w:ascii="Times New Roman" w:eastAsia="仿宋" w:hAnsi="Times New Roman" w:cs="Times New Roman"/>
          <w:sz w:val="32"/>
          <w:szCs w:val="32"/>
          <w:shd w:val="clear" w:color="auto" w:fill="FFFFFF"/>
        </w:rPr>
      </w:pPr>
      <w:r w:rsidRPr="00E00452">
        <w:rPr>
          <w:rFonts w:ascii="Times New Roman" w:eastAsia="仿宋" w:hAnsi="Times New Roman" w:cs="Times New Roman"/>
          <w:sz w:val="32"/>
          <w:szCs w:val="32"/>
        </w:rPr>
        <w:t>（一）外语水平满足以下条件可以免考外语</w:t>
      </w:r>
      <w:r w:rsidRPr="00E00452">
        <w:rPr>
          <w:rFonts w:ascii="Times New Roman" w:eastAsia="仿宋" w:hAnsi="Times New Roman" w:cs="Times New Roman"/>
          <w:sz w:val="32"/>
          <w:szCs w:val="32"/>
          <w:shd w:val="clear" w:color="auto" w:fill="FFFFFF"/>
        </w:rPr>
        <w:t>（报名截止日期前</w:t>
      </w:r>
      <w:r w:rsidRPr="00E00452">
        <w:rPr>
          <w:rFonts w:ascii="Times New Roman" w:eastAsia="仿宋" w:hAnsi="Times New Roman" w:cs="Times New Roman"/>
          <w:sz w:val="32"/>
          <w:szCs w:val="32"/>
          <w:shd w:val="clear" w:color="auto" w:fill="FFFFFF"/>
        </w:rPr>
        <w:t>8</w:t>
      </w:r>
      <w:r w:rsidRPr="00E00452">
        <w:rPr>
          <w:rFonts w:ascii="Times New Roman" w:eastAsia="仿宋" w:hAnsi="Times New Roman" w:cs="Times New Roman"/>
          <w:sz w:val="32"/>
          <w:szCs w:val="32"/>
          <w:shd w:val="clear" w:color="auto" w:fill="FFFFFF"/>
        </w:rPr>
        <w:t>年内成绩）</w:t>
      </w:r>
      <w:r w:rsidRPr="00E00452">
        <w:rPr>
          <w:rFonts w:ascii="Times New Roman" w:eastAsia="仿宋" w:hAnsi="Times New Roman" w:cs="Times New Roman"/>
          <w:sz w:val="32"/>
          <w:szCs w:val="32"/>
        </w:rPr>
        <w:t>。</w:t>
      </w:r>
    </w:p>
    <w:p w:rsidR="0090236A" w:rsidRPr="00E00452" w:rsidRDefault="00E01969">
      <w:pPr>
        <w:pStyle w:val="aa"/>
        <w:widowControl w:val="0"/>
        <w:shd w:val="clear" w:color="auto" w:fill="FFFFFF"/>
        <w:adjustRightInd w:val="0"/>
        <w:snapToGrid w:val="0"/>
        <w:spacing w:before="0" w:beforeAutospacing="0" w:after="0" w:afterAutospacing="0" w:line="560" w:lineRule="exact"/>
        <w:ind w:firstLineChars="200" w:firstLine="640"/>
        <w:rPr>
          <w:rFonts w:ascii="Times New Roman" w:eastAsia="仿宋" w:hAnsi="Times New Roman" w:cs="Times New Roman"/>
          <w:sz w:val="32"/>
          <w:szCs w:val="32"/>
          <w:shd w:val="clear" w:color="auto" w:fill="FFFFFF"/>
        </w:rPr>
      </w:pPr>
      <w:bookmarkStart w:id="0" w:name="_GoBack"/>
      <w:r w:rsidRPr="00E00452">
        <w:rPr>
          <w:rFonts w:ascii="Times New Roman" w:eastAsia="仿宋" w:hAnsi="Times New Roman" w:cs="Times New Roman"/>
          <w:sz w:val="32"/>
          <w:szCs w:val="32"/>
        </w:rPr>
        <w:t>大学英语四</w:t>
      </w:r>
      <w:r w:rsidRPr="00E00452">
        <w:rPr>
          <w:rFonts w:ascii="Times New Roman" w:eastAsia="仿宋" w:hAnsi="Times New Roman" w:cs="Times New Roman"/>
          <w:sz w:val="32"/>
          <w:szCs w:val="32"/>
        </w:rPr>
        <w:t>级考试成绩在</w:t>
      </w:r>
      <w:r w:rsidRPr="00E00452">
        <w:rPr>
          <w:rFonts w:ascii="Times New Roman" w:eastAsia="仿宋" w:hAnsi="Times New Roman" w:cs="Times New Roman"/>
          <w:sz w:val="32"/>
          <w:szCs w:val="32"/>
        </w:rPr>
        <w:t>425</w:t>
      </w:r>
      <w:r w:rsidRPr="00E00452">
        <w:rPr>
          <w:rFonts w:ascii="Times New Roman" w:eastAsia="仿宋" w:hAnsi="Times New Roman" w:cs="Times New Roman"/>
          <w:sz w:val="32"/>
          <w:szCs w:val="32"/>
        </w:rPr>
        <w:t>分及以上</w:t>
      </w:r>
      <w:bookmarkEnd w:id="0"/>
      <w:r w:rsidRPr="00E00452">
        <w:rPr>
          <w:rFonts w:ascii="Times New Roman" w:eastAsia="仿宋" w:hAnsi="Times New Roman" w:cs="Times New Roman"/>
          <w:sz w:val="32"/>
          <w:szCs w:val="32"/>
        </w:rPr>
        <w:t>；或英语专业四级或八级考试合格；或雅思成绩（</w:t>
      </w:r>
      <w:r w:rsidRPr="00E00452">
        <w:rPr>
          <w:rFonts w:ascii="Times New Roman" w:eastAsia="仿宋" w:hAnsi="Times New Roman" w:cs="Times New Roman"/>
          <w:sz w:val="32"/>
          <w:szCs w:val="32"/>
        </w:rPr>
        <w:t>IELTS</w:t>
      </w:r>
      <w:r w:rsidRPr="00E00452">
        <w:rPr>
          <w:rFonts w:ascii="Times New Roman" w:eastAsia="仿宋" w:hAnsi="Times New Roman" w:cs="Times New Roman"/>
          <w:sz w:val="32"/>
          <w:szCs w:val="32"/>
        </w:rPr>
        <w:t>）</w:t>
      </w:r>
      <w:r w:rsidRPr="00E00452">
        <w:rPr>
          <w:rFonts w:ascii="Times New Roman" w:eastAsia="仿宋" w:hAnsi="Times New Roman" w:cs="Times New Roman"/>
          <w:sz w:val="32"/>
          <w:szCs w:val="32"/>
        </w:rPr>
        <w:t>≥5.0</w:t>
      </w:r>
      <w:r w:rsidRPr="00E00452">
        <w:rPr>
          <w:rFonts w:ascii="Times New Roman" w:eastAsia="仿宋" w:hAnsi="Times New Roman" w:cs="Times New Roman"/>
          <w:sz w:val="32"/>
          <w:szCs w:val="32"/>
        </w:rPr>
        <w:t>；或托福成绩（</w:t>
      </w:r>
      <w:r w:rsidRPr="00E00452">
        <w:rPr>
          <w:rFonts w:ascii="Times New Roman" w:eastAsia="仿宋" w:hAnsi="Times New Roman" w:cs="Times New Roman"/>
          <w:sz w:val="32"/>
          <w:szCs w:val="32"/>
        </w:rPr>
        <w:t>TOEFL</w:t>
      </w:r>
      <w:r w:rsidRPr="00E00452">
        <w:rPr>
          <w:rFonts w:ascii="Times New Roman" w:eastAsia="仿宋" w:hAnsi="Times New Roman" w:cs="Times New Roman"/>
          <w:sz w:val="32"/>
          <w:szCs w:val="32"/>
        </w:rPr>
        <w:t>）</w:t>
      </w:r>
      <w:r w:rsidRPr="00E00452">
        <w:rPr>
          <w:rFonts w:ascii="Times New Roman" w:eastAsia="仿宋" w:hAnsi="Times New Roman" w:cs="Times New Roman"/>
          <w:sz w:val="32"/>
          <w:szCs w:val="32"/>
        </w:rPr>
        <w:t>≥55</w:t>
      </w:r>
      <w:r w:rsidRPr="00E00452">
        <w:rPr>
          <w:rFonts w:ascii="Times New Roman" w:eastAsia="仿宋" w:hAnsi="Times New Roman" w:cs="Times New Roman"/>
          <w:sz w:val="32"/>
          <w:szCs w:val="32"/>
        </w:rPr>
        <w:t>；或</w:t>
      </w:r>
      <w:r w:rsidRPr="00E00452">
        <w:rPr>
          <w:rFonts w:ascii="Times New Roman" w:eastAsia="仿宋" w:hAnsi="Times New Roman" w:cs="Times New Roman"/>
          <w:sz w:val="32"/>
          <w:szCs w:val="32"/>
          <w:shd w:val="clear" w:color="auto" w:fill="FFFFFF"/>
        </w:rPr>
        <w:t>在英语国家或地区获得</w:t>
      </w:r>
      <w:r w:rsidRPr="00E00452">
        <w:rPr>
          <w:rFonts w:ascii="Times New Roman" w:eastAsia="仿宋" w:hAnsi="Times New Roman" w:cs="Times New Roman"/>
          <w:sz w:val="32"/>
          <w:szCs w:val="32"/>
        </w:rPr>
        <w:t>学士学位及以上</w:t>
      </w:r>
      <w:r w:rsidRPr="00E00452">
        <w:rPr>
          <w:rFonts w:ascii="Times New Roman" w:eastAsia="仿宋" w:hAnsi="Times New Roman" w:cs="Times New Roman"/>
          <w:sz w:val="32"/>
          <w:szCs w:val="32"/>
          <w:shd w:val="clear" w:color="auto" w:fill="FFFFFF"/>
        </w:rPr>
        <w:t>学位且获得教育部留学服务中心提供的学位认证。</w:t>
      </w:r>
    </w:p>
    <w:p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rPr>
      </w:pPr>
      <w:r w:rsidRPr="00E00452">
        <w:rPr>
          <w:rFonts w:ascii="Times New Roman" w:eastAsia="仿宋" w:hAnsi="Times New Roman" w:cs="Times New Roman"/>
          <w:sz w:val="32"/>
          <w:szCs w:val="32"/>
        </w:rPr>
        <w:t>（二）学部将公布外语免考考生名单及参加西北民族大学博士研究生入学考试外语考试考生名单。不符合外语免考条件的考生在规定时间参加由学部组织的博士研究生入学考试外国语科目考试，学部划定外语初试合格线，成绩合格者进入综合考核程序，不</w:t>
      </w:r>
      <w:r w:rsidRPr="00E00452">
        <w:rPr>
          <w:rFonts w:ascii="Times New Roman" w:eastAsia="仿宋" w:hAnsi="Times New Roman" w:cs="Times New Roman"/>
          <w:sz w:val="32"/>
          <w:szCs w:val="32"/>
        </w:rPr>
        <w:t>合格者不能进入综合考核程序。</w:t>
      </w:r>
    </w:p>
    <w:p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shd w:val="clear" w:color="auto" w:fill="FFFFFF"/>
        </w:rPr>
      </w:pPr>
      <w:r w:rsidRPr="00E00452">
        <w:rPr>
          <w:rFonts w:ascii="Times New Roman" w:eastAsia="仿宋" w:hAnsi="Times New Roman" w:cs="Times New Roman"/>
          <w:sz w:val="32"/>
          <w:szCs w:val="32"/>
          <w:shd w:val="clear" w:color="auto" w:fill="FFFFFF"/>
        </w:rPr>
        <w:t>（三）申请人有扎实的专业基础、较强的科学研究能力，近五年取得与报考导师研究方向相近的科研成果。学术成果符合下列条件之一：</w:t>
      </w:r>
    </w:p>
    <w:p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shd w:val="clear" w:color="auto" w:fill="FFFFFF"/>
        </w:rPr>
      </w:pPr>
      <w:r w:rsidRPr="00E00452">
        <w:rPr>
          <w:rFonts w:ascii="Times New Roman" w:eastAsia="仿宋" w:hAnsi="Times New Roman" w:cs="Times New Roman"/>
          <w:sz w:val="32"/>
          <w:szCs w:val="32"/>
          <w:shd w:val="clear" w:color="auto" w:fill="FFFFFF"/>
        </w:rPr>
        <w:t>1.</w:t>
      </w:r>
      <w:r w:rsidRPr="00E00452">
        <w:rPr>
          <w:rFonts w:ascii="Times New Roman" w:eastAsia="仿宋" w:hAnsi="Times New Roman" w:cs="Times New Roman"/>
          <w:sz w:val="32"/>
          <w:szCs w:val="32"/>
          <w:shd w:val="clear" w:color="auto" w:fill="FFFFFF"/>
        </w:rPr>
        <w:t>近五年以第一作者或通讯作者（含硕士阶段导师为第一作者、申请人为第二作者）公开发表专业相关高水平学术论文至少</w:t>
      </w:r>
      <w:r w:rsidRPr="00E00452">
        <w:rPr>
          <w:rFonts w:ascii="Times New Roman" w:eastAsia="仿宋" w:hAnsi="Times New Roman" w:cs="Times New Roman"/>
          <w:sz w:val="32"/>
          <w:szCs w:val="32"/>
          <w:shd w:val="clear" w:color="auto" w:fill="FFFFFF"/>
        </w:rPr>
        <w:t>1</w:t>
      </w:r>
      <w:r w:rsidRPr="00E00452">
        <w:rPr>
          <w:rFonts w:ascii="Times New Roman" w:eastAsia="仿宋" w:hAnsi="Times New Roman" w:cs="Times New Roman"/>
          <w:sz w:val="32"/>
          <w:szCs w:val="32"/>
          <w:shd w:val="clear" w:color="auto" w:fill="FFFFFF"/>
        </w:rPr>
        <w:t>篇；</w:t>
      </w:r>
    </w:p>
    <w:p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shd w:val="clear" w:color="auto" w:fill="FFFFFF"/>
        </w:rPr>
      </w:pPr>
      <w:r w:rsidRPr="00E00452">
        <w:rPr>
          <w:rFonts w:ascii="Times New Roman" w:eastAsia="仿宋" w:hAnsi="Times New Roman" w:cs="Times New Roman"/>
          <w:sz w:val="32"/>
          <w:szCs w:val="32"/>
          <w:shd w:val="clear" w:color="auto" w:fill="FFFFFF"/>
        </w:rPr>
        <w:t>2.</w:t>
      </w:r>
      <w:r w:rsidRPr="00E00452">
        <w:rPr>
          <w:rFonts w:ascii="Times New Roman" w:eastAsia="仿宋" w:hAnsi="Times New Roman" w:cs="Times New Roman"/>
          <w:sz w:val="32"/>
          <w:szCs w:val="32"/>
          <w:shd w:val="clear" w:color="auto" w:fill="FFFFFF"/>
        </w:rPr>
        <w:t>主持专业相关科研项目</w:t>
      </w:r>
      <w:r w:rsidRPr="00E00452">
        <w:rPr>
          <w:rFonts w:ascii="Times New Roman" w:eastAsia="仿宋" w:hAnsi="Times New Roman" w:cs="Times New Roman"/>
          <w:sz w:val="32"/>
          <w:szCs w:val="32"/>
          <w:shd w:val="clear" w:color="auto" w:fill="FFFFFF"/>
        </w:rPr>
        <w:t>1</w:t>
      </w:r>
      <w:r w:rsidRPr="00E00452">
        <w:rPr>
          <w:rFonts w:ascii="Times New Roman" w:eastAsia="仿宋" w:hAnsi="Times New Roman" w:cs="Times New Roman"/>
          <w:sz w:val="32"/>
          <w:szCs w:val="32"/>
          <w:shd w:val="clear" w:color="auto" w:fill="FFFFFF"/>
        </w:rPr>
        <w:t>项或参与省部级以上专业相关科研项目</w:t>
      </w:r>
      <w:r w:rsidRPr="00E00452">
        <w:rPr>
          <w:rFonts w:ascii="Times New Roman" w:eastAsia="仿宋" w:hAnsi="Times New Roman" w:cs="Times New Roman"/>
          <w:sz w:val="32"/>
          <w:szCs w:val="32"/>
          <w:shd w:val="clear" w:color="auto" w:fill="FFFFFF"/>
        </w:rPr>
        <w:t>1</w:t>
      </w:r>
      <w:r w:rsidRPr="00E00452">
        <w:rPr>
          <w:rFonts w:ascii="Times New Roman" w:eastAsia="仿宋" w:hAnsi="Times New Roman" w:cs="Times New Roman"/>
          <w:sz w:val="32"/>
          <w:szCs w:val="32"/>
          <w:shd w:val="clear" w:color="auto" w:fill="FFFFFF"/>
        </w:rPr>
        <w:t>项；</w:t>
      </w:r>
    </w:p>
    <w:p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shd w:val="clear" w:color="auto" w:fill="FFFFFF"/>
        </w:rPr>
      </w:pPr>
      <w:r w:rsidRPr="00E00452">
        <w:rPr>
          <w:rFonts w:ascii="Times New Roman" w:eastAsia="仿宋" w:hAnsi="Times New Roman" w:cs="Times New Roman"/>
          <w:sz w:val="32"/>
          <w:szCs w:val="32"/>
          <w:shd w:val="clear" w:color="auto" w:fill="FFFFFF"/>
        </w:rPr>
        <w:t>3.</w:t>
      </w:r>
      <w:r w:rsidRPr="00E00452">
        <w:rPr>
          <w:rFonts w:ascii="Times New Roman" w:eastAsia="仿宋" w:hAnsi="Times New Roman" w:cs="Times New Roman"/>
          <w:sz w:val="32"/>
          <w:szCs w:val="32"/>
          <w:shd w:val="clear" w:color="auto" w:fill="FFFFFF"/>
        </w:rPr>
        <w:t>申请人为获奖定额人员的省部级及以上科研奖励；</w:t>
      </w:r>
    </w:p>
    <w:p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shd w:val="clear" w:color="auto" w:fill="FFFFFF"/>
        </w:rPr>
      </w:pPr>
      <w:r w:rsidRPr="00E00452">
        <w:rPr>
          <w:rFonts w:ascii="Times New Roman" w:eastAsia="仿宋" w:hAnsi="Times New Roman" w:cs="Times New Roman"/>
          <w:sz w:val="32"/>
          <w:szCs w:val="32"/>
          <w:shd w:val="clear" w:color="auto" w:fill="FFFFFF"/>
        </w:rPr>
        <w:t>4.</w:t>
      </w:r>
      <w:r w:rsidRPr="00E00452">
        <w:rPr>
          <w:rFonts w:ascii="Times New Roman" w:eastAsia="仿宋" w:hAnsi="Times New Roman" w:cs="Times New Roman"/>
          <w:sz w:val="32"/>
          <w:szCs w:val="32"/>
          <w:shd w:val="clear" w:color="auto" w:fill="FFFFFF"/>
        </w:rPr>
        <w:t>主（参）编专业相关著作或教材</w:t>
      </w:r>
      <w:r w:rsidRPr="00E00452">
        <w:rPr>
          <w:rFonts w:ascii="Times New Roman" w:eastAsia="仿宋" w:hAnsi="Times New Roman" w:cs="Times New Roman"/>
          <w:sz w:val="32"/>
          <w:szCs w:val="32"/>
          <w:shd w:val="clear" w:color="auto" w:fill="FFFFFF"/>
        </w:rPr>
        <w:t>1</w:t>
      </w:r>
      <w:r w:rsidRPr="00E00452">
        <w:rPr>
          <w:rFonts w:ascii="Times New Roman" w:eastAsia="仿宋" w:hAnsi="Times New Roman" w:cs="Times New Roman"/>
          <w:sz w:val="32"/>
          <w:szCs w:val="32"/>
          <w:shd w:val="clear" w:color="auto" w:fill="FFFFFF"/>
        </w:rPr>
        <w:t>部；</w:t>
      </w:r>
    </w:p>
    <w:p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shd w:val="clear" w:color="auto" w:fill="FFFFFF"/>
        </w:rPr>
      </w:pPr>
      <w:r w:rsidRPr="00E00452">
        <w:rPr>
          <w:rFonts w:ascii="Times New Roman" w:eastAsia="仿宋" w:hAnsi="Times New Roman" w:cs="Times New Roman"/>
          <w:sz w:val="32"/>
          <w:szCs w:val="32"/>
          <w:shd w:val="clear" w:color="auto" w:fill="FFFFFF"/>
        </w:rPr>
        <w:t>5.</w:t>
      </w:r>
      <w:r w:rsidRPr="00E00452">
        <w:rPr>
          <w:rFonts w:ascii="Times New Roman" w:eastAsia="仿宋" w:hAnsi="Times New Roman" w:cs="Times New Roman"/>
          <w:sz w:val="32"/>
          <w:szCs w:val="32"/>
          <w:shd w:val="clear" w:color="auto" w:fill="FFFFFF"/>
        </w:rPr>
        <w:t>取得与专业相关的发明专利</w:t>
      </w:r>
      <w:r w:rsidRPr="00E00452">
        <w:rPr>
          <w:rFonts w:ascii="Times New Roman" w:eastAsia="仿宋" w:hAnsi="Times New Roman" w:cs="Times New Roman"/>
          <w:sz w:val="32"/>
          <w:szCs w:val="32"/>
          <w:shd w:val="clear" w:color="auto" w:fill="FFFFFF"/>
        </w:rPr>
        <w:t>1</w:t>
      </w:r>
      <w:r w:rsidRPr="00E00452">
        <w:rPr>
          <w:rFonts w:ascii="Times New Roman" w:eastAsia="仿宋" w:hAnsi="Times New Roman" w:cs="Times New Roman"/>
          <w:sz w:val="32"/>
          <w:szCs w:val="32"/>
          <w:shd w:val="clear" w:color="auto" w:fill="FFFFFF"/>
        </w:rPr>
        <w:t>项；</w:t>
      </w:r>
    </w:p>
    <w:p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shd w:val="clear" w:color="auto" w:fill="FFFFFF"/>
        </w:rPr>
      </w:pPr>
      <w:r w:rsidRPr="00E00452">
        <w:rPr>
          <w:rFonts w:ascii="Times New Roman" w:eastAsia="仿宋" w:hAnsi="Times New Roman" w:cs="Times New Roman"/>
          <w:sz w:val="32"/>
          <w:szCs w:val="32"/>
          <w:shd w:val="clear" w:color="auto" w:fill="FFFFFF"/>
        </w:rPr>
        <w:lastRenderedPageBreak/>
        <w:t>6.</w:t>
      </w:r>
      <w:r w:rsidRPr="00E00452">
        <w:rPr>
          <w:rFonts w:ascii="Times New Roman" w:eastAsia="仿宋" w:hAnsi="Times New Roman" w:cs="Times New Roman"/>
          <w:sz w:val="32"/>
          <w:szCs w:val="32"/>
          <w:shd w:val="clear" w:color="auto" w:fill="FFFFFF"/>
        </w:rPr>
        <w:t>申请人以负责人身份获得中国研究生创新实践系列大赛国家级奖或中国国际</w:t>
      </w:r>
      <w:r w:rsidRPr="00E00452">
        <w:rPr>
          <w:rFonts w:ascii="Times New Roman" w:eastAsia="仿宋" w:hAnsi="Times New Roman" w:cs="Times New Roman"/>
          <w:sz w:val="32"/>
          <w:szCs w:val="32"/>
          <w:shd w:val="clear" w:color="auto" w:fill="FFFFFF"/>
        </w:rPr>
        <w:t>“</w:t>
      </w:r>
      <w:r w:rsidRPr="00E00452">
        <w:rPr>
          <w:rFonts w:ascii="Times New Roman" w:eastAsia="仿宋" w:hAnsi="Times New Roman" w:cs="Times New Roman"/>
          <w:sz w:val="32"/>
          <w:szCs w:val="32"/>
          <w:shd w:val="clear" w:color="auto" w:fill="FFFFFF"/>
        </w:rPr>
        <w:t>互联网</w:t>
      </w:r>
      <w:r w:rsidRPr="00E00452">
        <w:rPr>
          <w:rFonts w:ascii="Times New Roman" w:eastAsia="仿宋" w:hAnsi="Times New Roman" w:cs="Times New Roman"/>
          <w:sz w:val="32"/>
          <w:szCs w:val="32"/>
          <w:shd w:val="clear" w:color="auto" w:fill="FFFFFF"/>
        </w:rPr>
        <w:t>+”</w:t>
      </w:r>
      <w:r w:rsidRPr="00E00452">
        <w:rPr>
          <w:rFonts w:ascii="Times New Roman" w:eastAsia="仿宋" w:hAnsi="Times New Roman" w:cs="Times New Roman"/>
          <w:sz w:val="32"/>
          <w:szCs w:val="32"/>
          <w:shd w:val="clear" w:color="auto" w:fill="FFFFFF"/>
        </w:rPr>
        <w:t>大学生创新创业大赛省级银奖及以上奖项。</w:t>
      </w:r>
    </w:p>
    <w:p w:rsidR="0090236A" w:rsidRPr="00E00452" w:rsidRDefault="00E01969">
      <w:pPr>
        <w:adjustRightInd w:val="0"/>
        <w:snapToGrid w:val="0"/>
        <w:spacing w:line="560" w:lineRule="exact"/>
        <w:ind w:firstLineChars="200" w:firstLine="640"/>
        <w:rPr>
          <w:rFonts w:ascii="Times New Roman" w:eastAsia="黑体" w:hAnsi="Times New Roman" w:cs="Times New Roman"/>
          <w:bCs/>
          <w:sz w:val="32"/>
          <w:szCs w:val="32"/>
        </w:rPr>
      </w:pPr>
      <w:r w:rsidRPr="00E00452">
        <w:rPr>
          <w:rFonts w:ascii="Times New Roman" w:eastAsia="黑体" w:hAnsi="Times New Roman" w:cs="Times New Roman"/>
          <w:bCs/>
          <w:sz w:val="32"/>
          <w:szCs w:val="32"/>
        </w:rPr>
        <w:t>四、选拔流程</w:t>
      </w:r>
    </w:p>
    <w:p w:rsidR="0090236A" w:rsidRPr="00E00452" w:rsidRDefault="00E01969">
      <w:pPr>
        <w:adjustRightInd w:val="0"/>
        <w:snapToGrid w:val="0"/>
        <w:spacing w:line="560" w:lineRule="exact"/>
        <w:ind w:firstLineChars="200" w:firstLine="640"/>
        <w:rPr>
          <w:rFonts w:ascii="Times New Roman" w:eastAsia="楷体" w:hAnsi="Times New Roman" w:cs="Times New Roman"/>
          <w:bCs/>
          <w:sz w:val="32"/>
          <w:szCs w:val="32"/>
        </w:rPr>
      </w:pPr>
      <w:r w:rsidRPr="00E00452">
        <w:rPr>
          <w:rFonts w:ascii="Times New Roman" w:eastAsia="楷体" w:hAnsi="Times New Roman" w:cs="Times New Roman"/>
          <w:bCs/>
          <w:sz w:val="32"/>
          <w:szCs w:val="32"/>
        </w:rPr>
        <w:t>（一）网上报名</w:t>
      </w:r>
    </w:p>
    <w:p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rPr>
      </w:pPr>
      <w:r w:rsidRPr="00E00452">
        <w:rPr>
          <w:rFonts w:ascii="Times New Roman" w:eastAsia="仿宋" w:hAnsi="Times New Roman" w:cs="Times New Roman"/>
          <w:sz w:val="32"/>
          <w:szCs w:val="32"/>
        </w:rPr>
        <w:t>符合申请条件的考生按照学校当年公布的招生简章要求，在规定时间内履行网上报名和缴费手续，如实填写和提交报名信息，以考生最终提交成功的信息为准。</w:t>
      </w:r>
    </w:p>
    <w:p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rPr>
      </w:pPr>
      <w:r w:rsidRPr="00E00452">
        <w:rPr>
          <w:rFonts w:ascii="Times New Roman" w:eastAsia="仿宋" w:hAnsi="Times New Roman" w:cs="Times New Roman"/>
          <w:sz w:val="32"/>
          <w:szCs w:val="32"/>
        </w:rPr>
        <w:t>未按时缴费的考生，不能参加材料评价。通过外语评价、材料评价和基础理论考核并进入复试学术水平考核的学生，研究院公示名单后再登录系统缴纳复试费，</w:t>
      </w:r>
      <w:r w:rsidRPr="00E00452">
        <w:rPr>
          <w:rFonts w:ascii="Times New Roman" w:eastAsia="仿宋" w:hAnsi="Times New Roman" w:cs="Times New Roman"/>
          <w:sz w:val="32"/>
          <w:szCs w:val="32"/>
          <w:shd w:val="clear" w:color="auto" w:fill="FFFFFF"/>
        </w:rPr>
        <w:t>未在规定时间缴纳复试费</w:t>
      </w:r>
      <w:r w:rsidRPr="00E00452">
        <w:rPr>
          <w:rFonts w:ascii="Times New Roman" w:eastAsia="仿宋" w:hAnsi="Times New Roman" w:cs="Times New Roman"/>
          <w:sz w:val="32"/>
          <w:szCs w:val="32"/>
        </w:rPr>
        <w:t>的考生不能复试。</w:t>
      </w:r>
    </w:p>
    <w:p w:rsidR="0090236A" w:rsidRPr="00E00452" w:rsidRDefault="00E01969">
      <w:pPr>
        <w:adjustRightInd w:val="0"/>
        <w:snapToGrid w:val="0"/>
        <w:spacing w:line="560" w:lineRule="exact"/>
        <w:ind w:firstLineChars="200" w:firstLine="640"/>
        <w:rPr>
          <w:rFonts w:ascii="Times New Roman" w:eastAsia="楷体" w:hAnsi="Times New Roman" w:cs="Times New Roman"/>
          <w:bCs/>
          <w:sz w:val="32"/>
          <w:szCs w:val="32"/>
        </w:rPr>
      </w:pPr>
      <w:r w:rsidRPr="00E00452">
        <w:rPr>
          <w:rFonts w:ascii="Times New Roman" w:eastAsia="楷体" w:hAnsi="Times New Roman" w:cs="Times New Roman"/>
          <w:bCs/>
          <w:sz w:val="32"/>
          <w:szCs w:val="32"/>
        </w:rPr>
        <w:t>（二）提交材料</w:t>
      </w:r>
    </w:p>
    <w:p w:rsidR="0090236A" w:rsidRPr="00E00452" w:rsidRDefault="00E01969">
      <w:pPr>
        <w:pStyle w:val="aa"/>
        <w:widowControl w:val="0"/>
        <w:shd w:val="clear" w:color="auto" w:fill="FFFFFF"/>
        <w:adjustRightInd w:val="0"/>
        <w:snapToGrid w:val="0"/>
        <w:spacing w:before="0" w:beforeAutospacing="0" w:after="0" w:afterAutospacing="0" w:line="560" w:lineRule="exact"/>
        <w:ind w:firstLineChars="200" w:firstLine="640"/>
        <w:jc w:val="both"/>
        <w:rPr>
          <w:rFonts w:ascii="Times New Roman" w:eastAsia="仿宋" w:hAnsi="Times New Roman" w:cs="Times New Roman"/>
          <w:sz w:val="32"/>
          <w:szCs w:val="32"/>
          <w:shd w:val="clear" w:color="auto" w:fill="FFFFFF"/>
        </w:rPr>
      </w:pPr>
      <w:r w:rsidRPr="00E00452">
        <w:rPr>
          <w:rFonts w:ascii="Times New Roman" w:eastAsia="仿宋" w:hAnsi="Times New Roman" w:cs="Times New Roman"/>
          <w:sz w:val="32"/>
          <w:szCs w:val="32"/>
          <w:shd w:val="clear" w:color="auto" w:fill="FFFFFF"/>
        </w:rPr>
        <w:t>考生网上报名成功后，须按照学校当年博士研究生招生简章和信息学部实施细则中具体要求，向信息学部如实、准确的提交申请材料。</w:t>
      </w:r>
    </w:p>
    <w:p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rPr>
      </w:pPr>
      <w:r w:rsidRPr="00E00452">
        <w:rPr>
          <w:rFonts w:ascii="Times New Roman" w:eastAsia="仿宋" w:hAnsi="Times New Roman" w:cs="Times New Roman"/>
          <w:sz w:val="32"/>
          <w:szCs w:val="32"/>
        </w:rPr>
        <w:t>除提供学校招生简章要求的材料外，还需提供以下材料：</w:t>
      </w:r>
    </w:p>
    <w:p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rPr>
      </w:pPr>
      <w:r w:rsidRPr="00E00452">
        <w:rPr>
          <w:rFonts w:ascii="Times New Roman" w:eastAsia="仿宋" w:hAnsi="Times New Roman" w:cs="Times New Roman"/>
          <w:sz w:val="32"/>
          <w:szCs w:val="32"/>
        </w:rPr>
        <w:t>1.</w:t>
      </w:r>
      <w:r w:rsidRPr="00E00452">
        <w:rPr>
          <w:rFonts w:ascii="Times New Roman" w:eastAsia="仿宋" w:hAnsi="Times New Roman" w:cs="Times New Roman"/>
          <w:sz w:val="32"/>
          <w:szCs w:val="32"/>
        </w:rPr>
        <w:t>外语水平成绩单或相关证明；</w:t>
      </w:r>
    </w:p>
    <w:p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rPr>
      </w:pPr>
      <w:r w:rsidRPr="00E00452">
        <w:rPr>
          <w:rFonts w:ascii="Times New Roman" w:eastAsia="仿宋" w:hAnsi="Times New Roman" w:cs="Times New Roman"/>
          <w:sz w:val="32"/>
          <w:szCs w:val="32"/>
        </w:rPr>
        <w:t>2.</w:t>
      </w:r>
      <w:r w:rsidRPr="00E00452">
        <w:rPr>
          <w:rFonts w:ascii="Times New Roman" w:eastAsia="仿宋" w:hAnsi="Times New Roman" w:cs="Times New Roman"/>
          <w:sz w:val="32"/>
          <w:szCs w:val="32"/>
        </w:rPr>
        <w:t>个人陈述，要使用国家通用语言文字，内容包括学习及学术研究经历、对报考专业及研究方向的认识及个人优势，字数不超过</w:t>
      </w:r>
      <w:r w:rsidRPr="00E00452">
        <w:rPr>
          <w:rFonts w:ascii="Times New Roman" w:eastAsia="仿宋" w:hAnsi="Times New Roman" w:cs="Times New Roman"/>
          <w:sz w:val="32"/>
          <w:szCs w:val="32"/>
        </w:rPr>
        <w:t>2000</w:t>
      </w:r>
      <w:r w:rsidRPr="00E00452">
        <w:rPr>
          <w:rFonts w:ascii="Times New Roman" w:eastAsia="仿宋" w:hAnsi="Times New Roman" w:cs="Times New Roman"/>
          <w:sz w:val="32"/>
          <w:szCs w:val="32"/>
        </w:rPr>
        <w:t>字；</w:t>
      </w:r>
    </w:p>
    <w:p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rPr>
      </w:pPr>
      <w:r w:rsidRPr="00E00452">
        <w:rPr>
          <w:rFonts w:ascii="Times New Roman" w:eastAsia="仿宋" w:hAnsi="Times New Roman" w:cs="Times New Roman"/>
          <w:sz w:val="32"/>
          <w:szCs w:val="32"/>
        </w:rPr>
        <w:t>3.</w:t>
      </w:r>
      <w:r w:rsidRPr="00E00452">
        <w:rPr>
          <w:rFonts w:ascii="Times New Roman" w:eastAsia="仿宋" w:hAnsi="Times New Roman" w:cs="Times New Roman"/>
          <w:sz w:val="32"/>
          <w:szCs w:val="32"/>
        </w:rPr>
        <w:t>研究计划，包括题目、摘要、正文、参考文献；正文明确提出申请人拟在攻读博士学位期间将要开展的研究问题及意义、文献综述、研究设计、研究方法、已有的研究基础</w:t>
      </w:r>
      <w:r w:rsidRPr="00E00452">
        <w:rPr>
          <w:rFonts w:ascii="Times New Roman" w:eastAsia="仿宋" w:hAnsi="Times New Roman" w:cs="Times New Roman"/>
          <w:sz w:val="32"/>
          <w:szCs w:val="32"/>
        </w:rPr>
        <w:lastRenderedPageBreak/>
        <w:t>与成果、本研究可能的学术贡</w:t>
      </w:r>
      <w:r w:rsidRPr="00E00452">
        <w:rPr>
          <w:rFonts w:ascii="Times New Roman" w:eastAsia="仿宋" w:hAnsi="Times New Roman" w:cs="Times New Roman"/>
          <w:sz w:val="32"/>
          <w:szCs w:val="32"/>
        </w:rPr>
        <w:t>献及创新性等内容，须使用国家通用语言文字写作（正文限</w:t>
      </w:r>
      <w:r w:rsidRPr="00E00452">
        <w:rPr>
          <w:rFonts w:ascii="Times New Roman" w:eastAsia="仿宋" w:hAnsi="Times New Roman" w:cs="Times New Roman"/>
          <w:sz w:val="32"/>
          <w:szCs w:val="32"/>
        </w:rPr>
        <w:t>5</w:t>
      </w:r>
      <w:r w:rsidRPr="00E00452">
        <w:rPr>
          <w:rFonts w:ascii="Times New Roman" w:eastAsia="仿宋" w:hAnsi="Times New Roman" w:cs="Times New Roman"/>
          <w:sz w:val="32"/>
          <w:szCs w:val="32"/>
        </w:rPr>
        <w:t>千字）；</w:t>
      </w:r>
    </w:p>
    <w:p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rPr>
      </w:pPr>
      <w:r w:rsidRPr="00E00452">
        <w:rPr>
          <w:rFonts w:ascii="Times New Roman" w:eastAsia="仿宋" w:hAnsi="Times New Roman" w:cs="Times New Roman"/>
          <w:sz w:val="32"/>
          <w:szCs w:val="32"/>
        </w:rPr>
        <w:t>4.</w:t>
      </w:r>
      <w:r w:rsidRPr="00E00452">
        <w:rPr>
          <w:rFonts w:ascii="Times New Roman" w:eastAsia="仿宋" w:hAnsi="Times New Roman" w:cs="Times New Roman"/>
          <w:sz w:val="32"/>
          <w:szCs w:val="32"/>
        </w:rPr>
        <w:t>学术期刊上发表的论文（期刊封面、目录、全文、封底）、主持（参与）科研项目（立项／结项证书或文件）、主（参）编著作或教材（封面、目录、版权页）、发明专利、重要的获奖证书以及其他可以体现申请人科研能力的材料复印件。</w:t>
      </w:r>
    </w:p>
    <w:p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rPr>
      </w:pPr>
      <w:r w:rsidRPr="00E00452">
        <w:rPr>
          <w:rFonts w:ascii="Times New Roman" w:eastAsia="仿宋" w:hAnsi="Times New Roman" w:cs="Times New Roman"/>
          <w:sz w:val="32"/>
          <w:szCs w:val="32"/>
        </w:rPr>
        <w:t>注：以上材料根据招生简章要求在报考系统提交电子版外，须通过邮政快递邮寄至：甘肃省兰州市城关区西北新村</w:t>
      </w:r>
      <w:r w:rsidRPr="00E00452">
        <w:rPr>
          <w:rFonts w:ascii="Times New Roman" w:eastAsia="仿宋" w:hAnsi="Times New Roman" w:cs="Times New Roman"/>
          <w:sz w:val="32"/>
          <w:szCs w:val="32"/>
        </w:rPr>
        <w:t>1</w:t>
      </w:r>
      <w:r w:rsidRPr="00E00452">
        <w:rPr>
          <w:rFonts w:ascii="Times New Roman" w:eastAsia="仿宋" w:hAnsi="Times New Roman" w:cs="Times New Roman"/>
          <w:sz w:val="32"/>
          <w:szCs w:val="32"/>
        </w:rPr>
        <w:t>号西北民族大学中国民族信息技术研究院，电话：</w:t>
      </w:r>
      <w:r w:rsidRPr="00E00452">
        <w:rPr>
          <w:rFonts w:ascii="Times New Roman" w:eastAsia="仿宋" w:hAnsi="Times New Roman" w:cs="Times New Roman"/>
          <w:sz w:val="32"/>
          <w:szCs w:val="32"/>
        </w:rPr>
        <w:t>0931-2938095</w:t>
      </w:r>
      <w:r w:rsidRPr="00E00452">
        <w:rPr>
          <w:rFonts w:ascii="Times New Roman" w:eastAsia="仿宋" w:hAnsi="Times New Roman" w:cs="Times New Roman"/>
          <w:sz w:val="32"/>
          <w:szCs w:val="32"/>
        </w:rPr>
        <w:t>。</w:t>
      </w:r>
    </w:p>
    <w:p w:rsidR="0090236A" w:rsidRPr="00E00452" w:rsidRDefault="00E01969">
      <w:pPr>
        <w:adjustRightInd w:val="0"/>
        <w:snapToGrid w:val="0"/>
        <w:spacing w:line="560" w:lineRule="exact"/>
        <w:ind w:firstLineChars="200" w:firstLine="640"/>
        <w:rPr>
          <w:rFonts w:ascii="Times New Roman" w:eastAsia="楷体" w:hAnsi="Times New Roman" w:cs="Times New Roman"/>
          <w:bCs/>
          <w:sz w:val="32"/>
          <w:szCs w:val="32"/>
        </w:rPr>
      </w:pPr>
      <w:r w:rsidRPr="00E00452">
        <w:rPr>
          <w:rFonts w:ascii="Times New Roman" w:eastAsia="楷体" w:hAnsi="Times New Roman" w:cs="Times New Roman"/>
          <w:bCs/>
          <w:sz w:val="32"/>
          <w:szCs w:val="32"/>
        </w:rPr>
        <w:t>（三）资格审查</w:t>
      </w:r>
    </w:p>
    <w:p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rPr>
      </w:pPr>
      <w:r w:rsidRPr="00E00452">
        <w:rPr>
          <w:rFonts w:ascii="Times New Roman" w:eastAsia="仿宋" w:hAnsi="Times New Roman" w:cs="Times New Roman"/>
          <w:sz w:val="32"/>
          <w:szCs w:val="32"/>
        </w:rPr>
        <w:t>学部对申请材料进行审查，对</w:t>
      </w:r>
      <w:r w:rsidRPr="00E00452">
        <w:rPr>
          <w:rFonts w:ascii="Times New Roman" w:eastAsia="仿宋" w:hAnsi="Times New Roman" w:cs="Times New Roman"/>
          <w:sz w:val="32"/>
          <w:szCs w:val="32"/>
        </w:rPr>
        <w:t>不符合申请条件、未按时提交材料、材料不全、未按时缴纳报名费的申请人，视为审查不合格，已缴纳的报名费不予退回。</w:t>
      </w:r>
    </w:p>
    <w:p w:rsidR="0090236A" w:rsidRPr="00E00452" w:rsidRDefault="00E01969">
      <w:pPr>
        <w:adjustRightInd w:val="0"/>
        <w:snapToGrid w:val="0"/>
        <w:spacing w:line="560" w:lineRule="exact"/>
        <w:ind w:firstLineChars="200" w:firstLine="640"/>
        <w:rPr>
          <w:rFonts w:ascii="Times New Roman" w:eastAsia="楷体" w:hAnsi="Times New Roman" w:cs="Times New Roman"/>
          <w:bCs/>
          <w:sz w:val="32"/>
          <w:szCs w:val="32"/>
        </w:rPr>
      </w:pPr>
      <w:r w:rsidRPr="00E00452">
        <w:rPr>
          <w:rFonts w:ascii="Times New Roman" w:eastAsia="楷体" w:hAnsi="Times New Roman" w:cs="Times New Roman"/>
          <w:bCs/>
          <w:sz w:val="32"/>
          <w:szCs w:val="32"/>
        </w:rPr>
        <w:t>（四）材料评价</w:t>
      </w:r>
    </w:p>
    <w:p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rPr>
      </w:pPr>
      <w:r w:rsidRPr="00E00452">
        <w:rPr>
          <w:rFonts w:ascii="Times New Roman" w:eastAsia="仿宋" w:hAnsi="Times New Roman" w:cs="Times New Roman"/>
          <w:sz w:val="32"/>
          <w:szCs w:val="32"/>
        </w:rPr>
        <w:t>学部专家组对通过资格审查的申请人材料进行评审，从学业背景、学业成绩、硕士学位论文、学术成果、研究计划、个人陈述等六个方面进行评分，形成专家组的材料评价成绩，以百分制计，低于</w:t>
      </w:r>
      <w:r w:rsidRPr="00E00452">
        <w:rPr>
          <w:rFonts w:ascii="Times New Roman" w:eastAsia="仿宋" w:hAnsi="Times New Roman" w:cs="Times New Roman"/>
          <w:sz w:val="32"/>
          <w:szCs w:val="32"/>
        </w:rPr>
        <w:t>60</w:t>
      </w:r>
      <w:r w:rsidRPr="00E00452">
        <w:rPr>
          <w:rFonts w:ascii="Times New Roman" w:eastAsia="仿宋" w:hAnsi="Times New Roman" w:cs="Times New Roman"/>
          <w:sz w:val="32"/>
          <w:szCs w:val="32"/>
        </w:rPr>
        <w:t>分为不合格，不能进入综合考核。</w:t>
      </w:r>
    </w:p>
    <w:p w:rsidR="0090236A" w:rsidRPr="00E00452" w:rsidRDefault="00E01969">
      <w:pPr>
        <w:adjustRightInd w:val="0"/>
        <w:snapToGrid w:val="0"/>
        <w:spacing w:line="560" w:lineRule="exact"/>
        <w:ind w:firstLineChars="200" w:firstLine="640"/>
        <w:rPr>
          <w:rFonts w:ascii="Times New Roman" w:eastAsia="楷体" w:hAnsi="Times New Roman" w:cs="Times New Roman"/>
          <w:bCs/>
          <w:sz w:val="32"/>
          <w:szCs w:val="32"/>
        </w:rPr>
      </w:pPr>
      <w:r w:rsidRPr="00E00452">
        <w:rPr>
          <w:rFonts w:ascii="Times New Roman" w:eastAsia="楷体" w:hAnsi="Times New Roman" w:cs="Times New Roman"/>
          <w:bCs/>
          <w:sz w:val="32"/>
          <w:szCs w:val="32"/>
        </w:rPr>
        <w:t>（五）外语考试</w:t>
      </w:r>
    </w:p>
    <w:p w:rsidR="0090236A" w:rsidRPr="00E00452" w:rsidRDefault="00E01969">
      <w:pPr>
        <w:pStyle w:val="aa"/>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sz w:val="32"/>
          <w:szCs w:val="32"/>
          <w:shd w:val="clear" w:color="auto" w:fill="FFFFFF"/>
        </w:rPr>
      </w:pPr>
      <w:r w:rsidRPr="00E00452">
        <w:rPr>
          <w:rFonts w:ascii="Times New Roman" w:eastAsia="仿宋" w:hAnsi="Times New Roman" w:cs="Times New Roman"/>
          <w:sz w:val="32"/>
          <w:szCs w:val="32"/>
          <w:shd w:val="clear" w:color="auto" w:fill="FFFFFF"/>
        </w:rPr>
        <w:t>外语非免试考生需参加外语考试，外语考试为笔试，考试以百分制计，学部根据当年考生总体成绩分布划定合格分数线。合格线以下考生不能进入综合考核程序。</w:t>
      </w:r>
    </w:p>
    <w:p w:rsidR="0090236A" w:rsidRPr="00E00452" w:rsidRDefault="00E01969">
      <w:pPr>
        <w:adjustRightInd w:val="0"/>
        <w:snapToGrid w:val="0"/>
        <w:spacing w:line="560" w:lineRule="exact"/>
        <w:ind w:firstLineChars="200" w:firstLine="640"/>
        <w:rPr>
          <w:rFonts w:ascii="Times New Roman" w:eastAsia="楷体" w:hAnsi="Times New Roman" w:cs="Times New Roman"/>
          <w:bCs/>
          <w:sz w:val="32"/>
          <w:szCs w:val="32"/>
        </w:rPr>
      </w:pPr>
      <w:r w:rsidRPr="00E00452">
        <w:rPr>
          <w:rFonts w:ascii="Times New Roman" w:eastAsia="楷体" w:hAnsi="Times New Roman" w:cs="Times New Roman"/>
          <w:bCs/>
          <w:sz w:val="32"/>
          <w:szCs w:val="32"/>
        </w:rPr>
        <w:lastRenderedPageBreak/>
        <w:t>（</w:t>
      </w:r>
      <w:r w:rsidRPr="00E00452">
        <w:rPr>
          <w:rFonts w:ascii="Times New Roman" w:eastAsia="楷体" w:hAnsi="Times New Roman" w:cs="Times New Roman"/>
          <w:bCs/>
          <w:sz w:val="32"/>
          <w:szCs w:val="32"/>
        </w:rPr>
        <w:t>六</w:t>
      </w:r>
      <w:r w:rsidRPr="00E00452">
        <w:rPr>
          <w:rFonts w:ascii="Times New Roman" w:eastAsia="楷体" w:hAnsi="Times New Roman" w:cs="Times New Roman"/>
          <w:bCs/>
          <w:sz w:val="32"/>
          <w:szCs w:val="32"/>
        </w:rPr>
        <w:t>）综合考核名单</w:t>
      </w:r>
      <w:r w:rsidRPr="00E00452">
        <w:rPr>
          <w:rFonts w:ascii="Times New Roman" w:eastAsia="楷体" w:hAnsi="Times New Roman" w:cs="Times New Roman"/>
          <w:bCs/>
          <w:sz w:val="32"/>
          <w:szCs w:val="32"/>
        </w:rPr>
        <w:t>的确定及公示</w:t>
      </w:r>
    </w:p>
    <w:p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rPr>
      </w:pPr>
      <w:r w:rsidRPr="00E00452">
        <w:rPr>
          <w:rFonts w:ascii="Times New Roman" w:eastAsia="仿宋" w:hAnsi="Times New Roman" w:cs="Times New Roman"/>
          <w:sz w:val="32"/>
          <w:szCs w:val="32"/>
        </w:rPr>
        <w:t>1.</w:t>
      </w:r>
      <w:r w:rsidRPr="00E00452">
        <w:rPr>
          <w:rFonts w:ascii="Times New Roman" w:eastAsia="仿宋" w:hAnsi="Times New Roman" w:cs="Times New Roman"/>
          <w:sz w:val="32"/>
          <w:szCs w:val="32"/>
        </w:rPr>
        <w:t>确定名单：学部招生工作领导小组根据考生的材料评价成绩和外语成绩，按照一定比例择优差额选拔进入综合考核的名单，招生计划数与入围综合考核的考生人数比例为</w:t>
      </w:r>
      <w:r w:rsidRPr="00E00452">
        <w:rPr>
          <w:rFonts w:ascii="Times New Roman" w:eastAsia="仿宋" w:hAnsi="Times New Roman" w:cs="Times New Roman"/>
          <w:sz w:val="32"/>
          <w:szCs w:val="32"/>
        </w:rPr>
        <w:t>1:3</w:t>
      </w:r>
      <w:r w:rsidRPr="00E00452">
        <w:rPr>
          <w:rFonts w:ascii="Times New Roman" w:eastAsia="仿宋" w:hAnsi="Times New Roman" w:cs="Times New Roman"/>
          <w:sz w:val="32"/>
          <w:szCs w:val="32"/>
        </w:rPr>
        <w:t>，等额选拔仅限于报考人数与招生计划数相等的情况。入围综合考核的名单根据报考导师名下考生的总成绩由高到低进行排序。</w:t>
      </w:r>
    </w:p>
    <w:p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rPr>
      </w:pPr>
      <w:r w:rsidRPr="00E00452">
        <w:rPr>
          <w:rFonts w:ascii="Times New Roman" w:eastAsia="仿宋" w:hAnsi="Times New Roman" w:cs="Times New Roman"/>
          <w:sz w:val="32"/>
          <w:szCs w:val="32"/>
        </w:rPr>
        <w:t>2.</w:t>
      </w:r>
      <w:r w:rsidRPr="00E00452">
        <w:rPr>
          <w:rFonts w:ascii="Times New Roman" w:eastAsia="仿宋" w:hAnsi="Times New Roman" w:cs="Times New Roman"/>
          <w:sz w:val="32"/>
          <w:szCs w:val="32"/>
        </w:rPr>
        <w:t>公示名单：学部将入围综合考核的名单上报研究生处审核后，在信息院网站上进行公示，公示内容包括考生姓名、报考学科专业、材料评价成绩，公示期为</w:t>
      </w:r>
      <w:r w:rsidRPr="00E00452">
        <w:rPr>
          <w:rFonts w:ascii="Times New Roman" w:eastAsia="仿宋" w:hAnsi="Times New Roman" w:cs="Times New Roman"/>
          <w:sz w:val="32"/>
          <w:szCs w:val="32"/>
        </w:rPr>
        <w:t>3</w:t>
      </w:r>
      <w:r w:rsidRPr="00E00452">
        <w:rPr>
          <w:rFonts w:ascii="Times New Roman" w:eastAsia="仿宋" w:hAnsi="Times New Roman" w:cs="Times New Roman"/>
          <w:sz w:val="32"/>
          <w:szCs w:val="32"/>
        </w:rPr>
        <w:t>个工作日。</w:t>
      </w:r>
    </w:p>
    <w:p w:rsidR="0090236A" w:rsidRPr="00E00452" w:rsidRDefault="00E01969">
      <w:pPr>
        <w:adjustRightInd w:val="0"/>
        <w:snapToGrid w:val="0"/>
        <w:spacing w:line="560" w:lineRule="exact"/>
        <w:ind w:firstLineChars="200" w:firstLine="640"/>
        <w:rPr>
          <w:rFonts w:ascii="Times New Roman" w:eastAsia="黑体" w:hAnsi="Times New Roman" w:cs="Times New Roman"/>
          <w:bCs/>
          <w:sz w:val="32"/>
          <w:szCs w:val="32"/>
        </w:rPr>
      </w:pPr>
      <w:r w:rsidRPr="00E00452">
        <w:rPr>
          <w:rFonts w:ascii="Times New Roman" w:eastAsia="黑体" w:hAnsi="Times New Roman" w:cs="Times New Roman"/>
          <w:bCs/>
          <w:sz w:val="32"/>
          <w:szCs w:val="32"/>
        </w:rPr>
        <w:t>五、综合考核</w:t>
      </w:r>
    </w:p>
    <w:p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rPr>
      </w:pPr>
      <w:r w:rsidRPr="00E00452">
        <w:rPr>
          <w:rFonts w:ascii="Times New Roman" w:eastAsia="仿宋" w:hAnsi="Times New Roman" w:cs="Times New Roman"/>
          <w:sz w:val="32"/>
          <w:szCs w:val="32"/>
        </w:rPr>
        <w:t>（一）考核时间：</w:t>
      </w:r>
      <w:r w:rsidRPr="00E00452">
        <w:rPr>
          <w:rFonts w:ascii="Times New Roman" w:eastAsia="仿宋" w:hAnsi="Times New Roman" w:cs="Times New Roman"/>
          <w:sz w:val="32"/>
          <w:szCs w:val="32"/>
        </w:rPr>
        <w:t>2024</w:t>
      </w:r>
      <w:r w:rsidRPr="00E00452">
        <w:rPr>
          <w:rFonts w:ascii="Times New Roman" w:eastAsia="仿宋" w:hAnsi="Times New Roman" w:cs="Times New Roman"/>
          <w:sz w:val="32"/>
          <w:szCs w:val="32"/>
        </w:rPr>
        <w:t>年</w:t>
      </w:r>
      <w:r w:rsidRPr="00E00452">
        <w:rPr>
          <w:rFonts w:ascii="Times New Roman" w:eastAsia="仿宋" w:hAnsi="Times New Roman" w:cs="Times New Roman"/>
          <w:sz w:val="32"/>
          <w:szCs w:val="32"/>
        </w:rPr>
        <w:t>4</w:t>
      </w:r>
      <w:r w:rsidRPr="00E00452">
        <w:rPr>
          <w:rFonts w:ascii="Times New Roman" w:eastAsia="仿宋" w:hAnsi="Times New Roman" w:cs="Times New Roman"/>
          <w:sz w:val="32"/>
          <w:szCs w:val="32"/>
        </w:rPr>
        <w:t>月下旬</w:t>
      </w:r>
      <w:r w:rsidRPr="00E00452">
        <w:rPr>
          <w:rFonts w:ascii="Times New Roman" w:eastAsia="仿宋" w:hAnsi="Times New Roman" w:cs="Times New Roman"/>
          <w:sz w:val="32"/>
          <w:szCs w:val="32"/>
        </w:rPr>
        <w:t>—5</w:t>
      </w:r>
      <w:r w:rsidRPr="00E00452">
        <w:rPr>
          <w:rFonts w:ascii="Times New Roman" w:eastAsia="仿宋" w:hAnsi="Times New Roman" w:cs="Times New Roman"/>
          <w:sz w:val="32"/>
          <w:szCs w:val="32"/>
        </w:rPr>
        <w:t>月下旬，具体时间另行通知。</w:t>
      </w:r>
    </w:p>
    <w:p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rPr>
      </w:pPr>
      <w:r w:rsidRPr="00E00452">
        <w:rPr>
          <w:rFonts w:ascii="Times New Roman" w:eastAsia="仿宋" w:hAnsi="Times New Roman" w:cs="Times New Roman"/>
          <w:sz w:val="32"/>
          <w:szCs w:val="32"/>
        </w:rPr>
        <w:t>（二）考核方式：笔试或面试。</w:t>
      </w:r>
    </w:p>
    <w:p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rPr>
      </w:pPr>
      <w:r w:rsidRPr="00E00452">
        <w:rPr>
          <w:rFonts w:ascii="Times New Roman" w:eastAsia="仿宋" w:hAnsi="Times New Roman" w:cs="Times New Roman"/>
          <w:sz w:val="32"/>
          <w:szCs w:val="32"/>
        </w:rPr>
        <w:t>（三）综合考核内容：学部通过现场组织综合考核。重点考查申请者对本学科前沿知识及最新研究动态的掌握情况，综合运用所学知识解决问题的能力，考生的专业素养、科研能力、创新能力及培养潜力。</w:t>
      </w:r>
    </w:p>
    <w:p w:rsidR="0090236A" w:rsidRPr="00E00452" w:rsidRDefault="00E01969">
      <w:pPr>
        <w:pStyle w:val="aa"/>
        <w:widowControl w:val="0"/>
        <w:shd w:val="clear" w:color="auto" w:fill="FFFFFF"/>
        <w:adjustRightInd w:val="0"/>
        <w:snapToGrid w:val="0"/>
        <w:spacing w:before="0" w:beforeAutospacing="0" w:after="0" w:afterAutospacing="0" w:line="560" w:lineRule="exact"/>
        <w:ind w:firstLineChars="200" w:firstLine="640"/>
        <w:jc w:val="both"/>
        <w:rPr>
          <w:rFonts w:ascii="Times New Roman" w:eastAsia="仿宋" w:hAnsi="Times New Roman" w:cs="Times New Roman"/>
          <w:sz w:val="32"/>
          <w:szCs w:val="32"/>
          <w:shd w:val="clear" w:color="auto" w:fill="FFFFFF"/>
        </w:rPr>
      </w:pPr>
      <w:r w:rsidRPr="00E00452">
        <w:rPr>
          <w:rFonts w:ascii="Times New Roman" w:eastAsia="仿宋" w:hAnsi="Times New Roman" w:cs="Times New Roman"/>
          <w:sz w:val="32"/>
          <w:szCs w:val="32"/>
          <w:shd w:val="clear" w:color="auto" w:fill="FFFFFF"/>
        </w:rPr>
        <w:t>1.</w:t>
      </w:r>
      <w:r w:rsidRPr="00E00452">
        <w:rPr>
          <w:rFonts w:ascii="Times New Roman" w:eastAsia="仿宋" w:hAnsi="Times New Roman" w:cs="Times New Roman"/>
          <w:sz w:val="32"/>
          <w:szCs w:val="32"/>
          <w:shd w:val="clear" w:color="auto" w:fill="FFFFFF"/>
        </w:rPr>
        <w:t>基础理论考核</w:t>
      </w:r>
    </w:p>
    <w:p w:rsidR="0090236A" w:rsidRPr="00E00452" w:rsidRDefault="00E01969">
      <w:pPr>
        <w:pStyle w:val="aa"/>
        <w:widowControl w:val="0"/>
        <w:shd w:val="clear" w:color="auto" w:fill="FFFFFF"/>
        <w:adjustRightInd w:val="0"/>
        <w:snapToGrid w:val="0"/>
        <w:spacing w:before="0" w:beforeAutospacing="0" w:after="0" w:afterAutospacing="0" w:line="560" w:lineRule="exact"/>
        <w:ind w:firstLineChars="200" w:firstLine="640"/>
        <w:jc w:val="both"/>
        <w:rPr>
          <w:rFonts w:ascii="Times New Roman" w:eastAsia="仿宋" w:hAnsi="Times New Roman" w:cs="Times New Roman"/>
          <w:sz w:val="32"/>
          <w:szCs w:val="32"/>
          <w:shd w:val="clear" w:color="auto" w:fill="FFFFFF"/>
        </w:rPr>
      </w:pPr>
      <w:r w:rsidRPr="00E00452">
        <w:rPr>
          <w:rFonts w:ascii="Times New Roman" w:eastAsia="仿宋" w:hAnsi="Times New Roman" w:cs="Times New Roman"/>
          <w:sz w:val="32"/>
          <w:szCs w:val="32"/>
          <w:shd w:val="clear" w:color="auto" w:fill="FFFFFF"/>
        </w:rPr>
        <w:t>笔试：学部组织各导师团队进行基础理论考核，考试时间为</w:t>
      </w:r>
      <w:r w:rsidRPr="00E00452">
        <w:rPr>
          <w:rFonts w:ascii="Times New Roman" w:eastAsia="仿宋" w:hAnsi="Times New Roman" w:cs="Times New Roman"/>
          <w:sz w:val="32"/>
          <w:szCs w:val="32"/>
          <w:shd w:val="clear" w:color="auto" w:fill="FFFFFF"/>
        </w:rPr>
        <w:t>3</w:t>
      </w:r>
      <w:r w:rsidRPr="00E00452">
        <w:rPr>
          <w:rFonts w:ascii="Times New Roman" w:eastAsia="仿宋" w:hAnsi="Times New Roman" w:cs="Times New Roman"/>
          <w:sz w:val="32"/>
          <w:szCs w:val="32"/>
          <w:shd w:val="clear" w:color="auto" w:fill="FFFFFF"/>
        </w:rPr>
        <w:t>小时，主要考核考生的专业基础知识、所学知识的综合运用能力。考核以百分制计，成绩低于</w:t>
      </w:r>
      <w:r w:rsidRPr="00E00452">
        <w:rPr>
          <w:rFonts w:ascii="Times New Roman" w:eastAsia="仿宋" w:hAnsi="Times New Roman" w:cs="Times New Roman"/>
          <w:sz w:val="32"/>
          <w:szCs w:val="32"/>
          <w:shd w:val="clear" w:color="auto" w:fill="FFFFFF"/>
        </w:rPr>
        <w:t>60</w:t>
      </w:r>
      <w:r w:rsidRPr="00E00452">
        <w:rPr>
          <w:rFonts w:ascii="Times New Roman" w:eastAsia="仿宋" w:hAnsi="Times New Roman" w:cs="Times New Roman"/>
          <w:sz w:val="32"/>
          <w:szCs w:val="32"/>
          <w:shd w:val="clear" w:color="auto" w:fill="FFFFFF"/>
        </w:rPr>
        <w:t>分不予录取。</w:t>
      </w:r>
    </w:p>
    <w:p w:rsidR="0090236A" w:rsidRPr="00E00452" w:rsidRDefault="00E01969">
      <w:pPr>
        <w:pStyle w:val="aa"/>
        <w:widowControl w:val="0"/>
        <w:shd w:val="clear" w:color="auto" w:fill="FFFFFF"/>
        <w:adjustRightInd w:val="0"/>
        <w:snapToGrid w:val="0"/>
        <w:spacing w:before="0" w:beforeAutospacing="0" w:after="0" w:afterAutospacing="0" w:line="560" w:lineRule="exact"/>
        <w:ind w:firstLineChars="200" w:firstLine="640"/>
        <w:jc w:val="both"/>
        <w:rPr>
          <w:rFonts w:ascii="Times New Roman" w:eastAsia="仿宋" w:hAnsi="Times New Roman" w:cs="Times New Roman"/>
          <w:sz w:val="32"/>
          <w:szCs w:val="32"/>
          <w:shd w:val="clear" w:color="auto" w:fill="FFFFFF"/>
        </w:rPr>
      </w:pPr>
      <w:r w:rsidRPr="00E00452">
        <w:rPr>
          <w:rFonts w:ascii="Times New Roman" w:eastAsia="仿宋" w:hAnsi="Times New Roman" w:cs="Times New Roman"/>
          <w:sz w:val="32"/>
          <w:szCs w:val="32"/>
          <w:shd w:val="clear" w:color="auto" w:fill="FFFFFF"/>
        </w:rPr>
        <w:t>2.</w:t>
      </w:r>
      <w:r w:rsidRPr="00E00452">
        <w:rPr>
          <w:rFonts w:ascii="Times New Roman" w:eastAsia="仿宋" w:hAnsi="Times New Roman" w:cs="Times New Roman"/>
          <w:sz w:val="32"/>
          <w:szCs w:val="32"/>
          <w:shd w:val="clear" w:color="auto" w:fill="FFFFFF"/>
        </w:rPr>
        <w:t>学术水平考核</w:t>
      </w:r>
    </w:p>
    <w:p w:rsidR="0090236A" w:rsidRPr="00E00452" w:rsidRDefault="00E01969">
      <w:pPr>
        <w:pStyle w:val="aa"/>
        <w:widowControl w:val="0"/>
        <w:shd w:val="clear" w:color="auto" w:fill="FFFFFF"/>
        <w:adjustRightInd w:val="0"/>
        <w:snapToGrid w:val="0"/>
        <w:spacing w:before="0" w:beforeAutospacing="0" w:after="0" w:afterAutospacing="0" w:line="560" w:lineRule="exact"/>
        <w:ind w:firstLineChars="200" w:firstLine="640"/>
        <w:jc w:val="both"/>
        <w:rPr>
          <w:rFonts w:ascii="Times New Roman" w:eastAsia="仿宋" w:hAnsi="Times New Roman" w:cs="Times New Roman"/>
          <w:sz w:val="32"/>
          <w:szCs w:val="32"/>
        </w:rPr>
      </w:pPr>
      <w:r w:rsidRPr="00E00452">
        <w:rPr>
          <w:rFonts w:ascii="Times New Roman" w:eastAsia="仿宋" w:hAnsi="Times New Roman" w:cs="Times New Roman"/>
          <w:sz w:val="32"/>
          <w:szCs w:val="32"/>
          <w:shd w:val="clear" w:color="auto" w:fill="FFFFFF"/>
        </w:rPr>
        <w:t>面试：主要考核考生综合运用所学知识的能力、科</w:t>
      </w:r>
      <w:r w:rsidRPr="00E00452">
        <w:rPr>
          <w:rFonts w:ascii="Times New Roman" w:eastAsia="仿宋" w:hAnsi="Times New Roman" w:cs="Times New Roman"/>
          <w:sz w:val="32"/>
          <w:szCs w:val="32"/>
          <w:shd w:val="clear" w:color="auto" w:fill="FFFFFF"/>
        </w:rPr>
        <w:t>研创</w:t>
      </w:r>
      <w:r w:rsidRPr="00E00452">
        <w:rPr>
          <w:rFonts w:ascii="Times New Roman" w:eastAsia="仿宋" w:hAnsi="Times New Roman" w:cs="Times New Roman"/>
          <w:sz w:val="32"/>
          <w:szCs w:val="32"/>
          <w:shd w:val="clear" w:color="auto" w:fill="FFFFFF"/>
        </w:rPr>
        <w:lastRenderedPageBreak/>
        <w:t>新能力、对本学科前沿领域及最新研究动态的掌握情况，并进行外国语能力测试。考核语种为考生网报时报考的语种。每位考生面试时间不低于</w:t>
      </w:r>
      <w:r w:rsidRPr="00E00452">
        <w:rPr>
          <w:rFonts w:ascii="Times New Roman" w:eastAsia="仿宋" w:hAnsi="Times New Roman" w:cs="Times New Roman"/>
          <w:sz w:val="32"/>
          <w:szCs w:val="32"/>
          <w:shd w:val="clear" w:color="auto" w:fill="FFFFFF"/>
        </w:rPr>
        <w:t>20</w:t>
      </w:r>
      <w:r w:rsidRPr="00E00452">
        <w:rPr>
          <w:rFonts w:ascii="Times New Roman" w:eastAsia="仿宋" w:hAnsi="Times New Roman" w:cs="Times New Roman"/>
          <w:sz w:val="32"/>
          <w:szCs w:val="32"/>
          <w:shd w:val="clear" w:color="auto" w:fill="FFFFFF"/>
        </w:rPr>
        <w:t>分钟，满分</w:t>
      </w:r>
      <w:r w:rsidRPr="00E00452">
        <w:rPr>
          <w:rFonts w:ascii="Times New Roman" w:eastAsia="仿宋" w:hAnsi="Times New Roman" w:cs="Times New Roman"/>
          <w:sz w:val="32"/>
          <w:szCs w:val="32"/>
          <w:shd w:val="clear" w:color="auto" w:fill="FFFFFF"/>
        </w:rPr>
        <w:t>100</w:t>
      </w:r>
      <w:r w:rsidRPr="00E00452">
        <w:rPr>
          <w:rFonts w:ascii="Times New Roman" w:eastAsia="仿宋" w:hAnsi="Times New Roman" w:cs="Times New Roman"/>
          <w:sz w:val="32"/>
          <w:szCs w:val="32"/>
          <w:shd w:val="clear" w:color="auto" w:fill="FFFFFF"/>
        </w:rPr>
        <w:t>分。各专业方向综合考核组组长负责组织本专业方向面试工作。考核组成员对考生面试成绩进行独立打分，取平均成绩作为面试成绩，面试成绩低于</w:t>
      </w:r>
      <w:r w:rsidRPr="00E00452">
        <w:rPr>
          <w:rFonts w:ascii="Times New Roman" w:eastAsia="仿宋" w:hAnsi="Times New Roman" w:cs="Times New Roman"/>
          <w:sz w:val="32"/>
          <w:szCs w:val="32"/>
          <w:shd w:val="clear" w:color="auto" w:fill="FFFFFF"/>
        </w:rPr>
        <w:t>60</w:t>
      </w:r>
      <w:r w:rsidRPr="00E00452">
        <w:rPr>
          <w:rFonts w:ascii="Times New Roman" w:eastAsia="仿宋" w:hAnsi="Times New Roman" w:cs="Times New Roman"/>
          <w:sz w:val="32"/>
          <w:szCs w:val="32"/>
          <w:shd w:val="clear" w:color="auto" w:fill="FFFFFF"/>
        </w:rPr>
        <w:t>分不予录取。</w:t>
      </w:r>
    </w:p>
    <w:p w:rsidR="0090236A" w:rsidRPr="00E00452" w:rsidRDefault="00E01969">
      <w:pPr>
        <w:pStyle w:val="aa"/>
        <w:widowControl w:val="0"/>
        <w:shd w:val="clear" w:color="auto" w:fill="FFFFFF"/>
        <w:adjustRightInd w:val="0"/>
        <w:snapToGrid w:val="0"/>
        <w:spacing w:before="0" w:beforeAutospacing="0" w:after="0" w:afterAutospacing="0" w:line="560" w:lineRule="exact"/>
        <w:ind w:firstLineChars="200" w:firstLine="640"/>
        <w:jc w:val="both"/>
        <w:rPr>
          <w:rFonts w:ascii="Times New Roman" w:eastAsia="仿宋" w:hAnsi="Times New Roman" w:cs="Times New Roman"/>
          <w:sz w:val="32"/>
          <w:szCs w:val="32"/>
        </w:rPr>
      </w:pPr>
      <w:r w:rsidRPr="00E00452">
        <w:rPr>
          <w:rFonts w:ascii="Times New Roman" w:eastAsia="仿宋" w:hAnsi="Times New Roman" w:cs="Times New Roman"/>
          <w:sz w:val="32"/>
          <w:szCs w:val="32"/>
          <w:shd w:val="clear" w:color="auto" w:fill="FFFFFF"/>
        </w:rPr>
        <w:t>3.</w:t>
      </w:r>
      <w:r w:rsidRPr="00E00452">
        <w:rPr>
          <w:rFonts w:ascii="Times New Roman" w:eastAsia="仿宋" w:hAnsi="Times New Roman" w:cs="Times New Roman"/>
          <w:sz w:val="32"/>
          <w:szCs w:val="32"/>
          <w:shd w:val="clear" w:color="auto" w:fill="FFFFFF"/>
        </w:rPr>
        <w:t>思想政治素质的考核</w:t>
      </w:r>
    </w:p>
    <w:p w:rsidR="0090236A" w:rsidRPr="00E00452" w:rsidRDefault="00E01969">
      <w:pPr>
        <w:pStyle w:val="aa"/>
        <w:widowControl w:val="0"/>
        <w:shd w:val="clear" w:color="auto" w:fill="FFFFFF"/>
        <w:adjustRightInd w:val="0"/>
        <w:snapToGrid w:val="0"/>
        <w:spacing w:before="0" w:beforeAutospacing="0" w:after="0" w:afterAutospacing="0" w:line="560" w:lineRule="exact"/>
        <w:ind w:firstLineChars="200" w:firstLine="640"/>
        <w:jc w:val="both"/>
        <w:rPr>
          <w:rFonts w:ascii="Times New Roman" w:eastAsia="仿宋" w:hAnsi="Times New Roman" w:cs="Times New Roman"/>
          <w:sz w:val="32"/>
          <w:szCs w:val="32"/>
          <w:shd w:val="clear" w:color="auto" w:fill="FFFFFF"/>
        </w:rPr>
      </w:pPr>
      <w:r w:rsidRPr="00E00452">
        <w:rPr>
          <w:rFonts w:ascii="Times New Roman" w:eastAsia="仿宋" w:hAnsi="Times New Roman" w:cs="Times New Roman"/>
          <w:sz w:val="32"/>
          <w:szCs w:val="32"/>
          <w:shd w:val="clear" w:color="auto" w:fill="FFFFFF"/>
        </w:rPr>
        <w:t>主要考核考生的政治态度、思想表现、学习（工作）态度、道德品质、遵纪守法、诚实守信等方面。考核结果不计入总成绩，不合格者不予录取。此项工作在面试环节一并进行。</w:t>
      </w:r>
    </w:p>
    <w:p w:rsidR="0090236A" w:rsidRPr="00E00452" w:rsidRDefault="00E01969">
      <w:pPr>
        <w:adjustRightInd w:val="0"/>
        <w:snapToGrid w:val="0"/>
        <w:spacing w:line="560" w:lineRule="exact"/>
        <w:ind w:firstLineChars="200" w:firstLine="640"/>
        <w:rPr>
          <w:rFonts w:ascii="Times New Roman" w:eastAsia="黑体" w:hAnsi="Times New Roman" w:cs="Times New Roman"/>
          <w:bCs/>
          <w:sz w:val="32"/>
          <w:szCs w:val="32"/>
        </w:rPr>
      </w:pPr>
      <w:r w:rsidRPr="00E00452">
        <w:rPr>
          <w:rFonts w:ascii="Times New Roman" w:eastAsia="黑体" w:hAnsi="Times New Roman" w:cs="Times New Roman"/>
          <w:bCs/>
          <w:sz w:val="32"/>
          <w:szCs w:val="32"/>
        </w:rPr>
        <w:t>六、总成绩核算及录取规则</w:t>
      </w:r>
    </w:p>
    <w:p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rPr>
      </w:pPr>
      <w:r w:rsidRPr="00E00452">
        <w:rPr>
          <w:rFonts w:ascii="Times New Roman" w:eastAsia="仿宋" w:hAnsi="Times New Roman" w:cs="Times New Roman"/>
          <w:sz w:val="32"/>
          <w:szCs w:val="32"/>
        </w:rPr>
        <w:t>（一）</w:t>
      </w:r>
      <w:r w:rsidRPr="00E00452">
        <w:rPr>
          <w:rFonts w:ascii="Times New Roman" w:eastAsia="仿宋" w:hAnsi="Times New Roman" w:cs="Times New Roman"/>
          <w:sz w:val="32"/>
          <w:szCs w:val="32"/>
        </w:rPr>
        <w:t>总成绩由初试成绩和复试成绩组成，其中初试成绩由材料评价成绩（</w:t>
      </w:r>
      <w:r w:rsidRPr="00E00452">
        <w:rPr>
          <w:rFonts w:ascii="Times New Roman" w:eastAsia="仿宋" w:hAnsi="Times New Roman" w:cs="Times New Roman"/>
          <w:sz w:val="32"/>
          <w:szCs w:val="32"/>
        </w:rPr>
        <w:t>50%</w:t>
      </w:r>
      <w:r w:rsidRPr="00E00452">
        <w:rPr>
          <w:rFonts w:ascii="Times New Roman" w:eastAsia="仿宋" w:hAnsi="Times New Roman" w:cs="Times New Roman"/>
          <w:sz w:val="32"/>
          <w:szCs w:val="32"/>
        </w:rPr>
        <w:t>）和基础理论考核成绩（</w:t>
      </w:r>
      <w:r w:rsidRPr="00E00452">
        <w:rPr>
          <w:rFonts w:ascii="Times New Roman" w:eastAsia="仿宋" w:hAnsi="Times New Roman" w:cs="Times New Roman"/>
          <w:sz w:val="32"/>
          <w:szCs w:val="32"/>
        </w:rPr>
        <w:t>50%</w:t>
      </w:r>
      <w:r w:rsidRPr="00E00452">
        <w:rPr>
          <w:rFonts w:ascii="Times New Roman" w:eastAsia="仿宋" w:hAnsi="Times New Roman" w:cs="Times New Roman"/>
          <w:sz w:val="32"/>
          <w:szCs w:val="32"/>
        </w:rPr>
        <w:t>）两部分组成。复试成绩为学术水平考核成绩。初试成绩占</w:t>
      </w:r>
      <w:r w:rsidRPr="00E00452">
        <w:rPr>
          <w:rFonts w:ascii="Times New Roman" w:eastAsia="仿宋" w:hAnsi="Times New Roman" w:cs="Times New Roman"/>
          <w:sz w:val="32"/>
          <w:szCs w:val="32"/>
        </w:rPr>
        <w:t>60%</w:t>
      </w:r>
      <w:r w:rsidRPr="00E00452">
        <w:rPr>
          <w:rFonts w:ascii="Times New Roman" w:eastAsia="仿宋" w:hAnsi="Times New Roman" w:cs="Times New Roman"/>
          <w:sz w:val="32"/>
          <w:szCs w:val="32"/>
        </w:rPr>
        <w:t>，复试成绩占</w:t>
      </w:r>
      <w:r w:rsidRPr="00E00452">
        <w:rPr>
          <w:rFonts w:ascii="Times New Roman" w:eastAsia="仿宋" w:hAnsi="Times New Roman" w:cs="Times New Roman"/>
          <w:sz w:val="32"/>
          <w:szCs w:val="32"/>
        </w:rPr>
        <w:t>40%</w:t>
      </w:r>
      <w:r w:rsidRPr="00E00452">
        <w:rPr>
          <w:rFonts w:ascii="Times New Roman" w:eastAsia="仿宋" w:hAnsi="Times New Roman" w:cs="Times New Roman"/>
          <w:sz w:val="32"/>
          <w:szCs w:val="32"/>
        </w:rPr>
        <w:t>。</w:t>
      </w:r>
    </w:p>
    <w:p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rPr>
      </w:pPr>
      <w:r w:rsidRPr="00E00452">
        <w:rPr>
          <w:rFonts w:ascii="Times New Roman" w:eastAsia="仿宋" w:hAnsi="Times New Roman" w:cs="Times New Roman"/>
          <w:sz w:val="32"/>
          <w:szCs w:val="32"/>
        </w:rPr>
        <w:t>（二）学部博士研究生招生工作领导小组对进入综合考核的申请人的考核记录及考核成绩进行审查。审查无误后，按照进入综合考核的申请人最终成绩及招生计划，以报考导师团队为基础，按导师团队招生计划从高分到低分排序确定拟录取人选。</w:t>
      </w:r>
    </w:p>
    <w:p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rPr>
      </w:pPr>
      <w:r w:rsidRPr="00E00452">
        <w:rPr>
          <w:rFonts w:ascii="Times New Roman" w:eastAsia="仿宋" w:hAnsi="Times New Roman" w:cs="Times New Roman"/>
          <w:sz w:val="32"/>
          <w:szCs w:val="32"/>
        </w:rPr>
        <w:t>（三）拟录取结果上报研究生处审核批准，最终录取结果由研究生处进行公示，公示期为</w:t>
      </w:r>
      <w:r w:rsidRPr="00E00452">
        <w:rPr>
          <w:rFonts w:ascii="Times New Roman" w:eastAsia="仿宋" w:hAnsi="Times New Roman" w:cs="Times New Roman"/>
          <w:sz w:val="32"/>
          <w:szCs w:val="32"/>
        </w:rPr>
        <w:t>10</w:t>
      </w:r>
      <w:r w:rsidRPr="00E00452">
        <w:rPr>
          <w:rFonts w:ascii="Times New Roman" w:eastAsia="仿宋" w:hAnsi="Times New Roman" w:cs="Times New Roman"/>
          <w:sz w:val="32"/>
          <w:szCs w:val="32"/>
        </w:rPr>
        <w:t>个工作日。</w:t>
      </w:r>
    </w:p>
    <w:p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rPr>
      </w:pPr>
      <w:r w:rsidRPr="00E00452">
        <w:rPr>
          <w:rFonts w:ascii="Times New Roman" w:eastAsia="仿宋" w:hAnsi="Times New Roman" w:cs="Times New Roman"/>
          <w:sz w:val="32"/>
          <w:szCs w:val="32"/>
        </w:rPr>
        <w:t>（四）不予录取的情形遵照《</w:t>
      </w:r>
      <w:r w:rsidRPr="00E00452">
        <w:rPr>
          <w:rFonts w:ascii="Times New Roman" w:eastAsia="仿宋" w:hAnsi="Times New Roman" w:cs="Times New Roman"/>
          <w:sz w:val="32"/>
          <w:szCs w:val="32"/>
        </w:rPr>
        <w:t>西北民族大学博士研究生</w:t>
      </w:r>
      <w:r w:rsidRPr="00E00452">
        <w:rPr>
          <w:rFonts w:ascii="Times New Roman" w:eastAsia="仿宋" w:hAnsi="Times New Roman" w:cs="Times New Roman"/>
          <w:sz w:val="32"/>
          <w:szCs w:val="32"/>
        </w:rPr>
        <w:lastRenderedPageBreak/>
        <w:t>“</w:t>
      </w:r>
      <w:r w:rsidRPr="00E00452">
        <w:rPr>
          <w:rFonts w:ascii="Times New Roman" w:eastAsia="仿宋" w:hAnsi="Times New Roman" w:cs="Times New Roman"/>
          <w:sz w:val="32"/>
          <w:szCs w:val="32"/>
        </w:rPr>
        <w:t>申请</w:t>
      </w:r>
      <w:r w:rsidR="00E00452">
        <w:rPr>
          <w:rFonts w:ascii="Times New Roman" w:eastAsia="仿宋" w:hAnsi="Times New Roman" w:cs="Times New Roman"/>
          <w:bCs/>
          <w:sz w:val="32"/>
          <w:szCs w:val="32"/>
        </w:rPr>
        <w:t>-</w:t>
      </w:r>
      <w:r w:rsidRPr="00E00452">
        <w:rPr>
          <w:rFonts w:ascii="Times New Roman" w:eastAsia="仿宋" w:hAnsi="Times New Roman" w:cs="Times New Roman"/>
          <w:sz w:val="32"/>
          <w:szCs w:val="32"/>
        </w:rPr>
        <w:t>考核</w:t>
      </w:r>
      <w:r w:rsidRPr="00E00452">
        <w:rPr>
          <w:rFonts w:ascii="Times New Roman" w:eastAsia="仿宋" w:hAnsi="Times New Roman" w:cs="Times New Roman"/>
          <w:sz w:val="32"/>
          <w:szCs w:val="32"/>
        </w:rPr>
        <w:t>”</w:t>
      </w:r>
      <w:r w:rsidRPr="00E00452">
        <w:rPr>
          <w:rFonts w:ascii="Times New Roman" w:eastAsia="仿宋" w:hAnsi="Times New Roman" w:cs="Times New Roman"/>
          <w:sz w:val="32"/>
          <w:szCs w:val="32"/>
        </w:rPr>
        <w:t>制招生工作管理办法（试行）》执行。</w:t>
      </w:r>
    </w:p>
    <w:p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rPr>
      </w:pPr>
      <w:r w:rsidRPr="00E00452">
        <w:rPr>
          <w:rFonts w:ascii="Times New Roman" w:eastAsia="仿宋" w:hAnsi="Times New Roman" w:cs="Times New Roman"/>
          <w:sz w:val="32"/>
          <w:szCs w:val="32"/>
        </w:rPr>
        <w:t>以上招生过程中，如发现申请人存在提交虚假材料、作弊及其他违纪行为，将根据学校相关规定严肃处理，包括取消录取资格及学籍等。</w:t>
      </w:r>
    </w:p>
    <w:sectPr w:rsidR="0090236A" w:rsidRPr="00E00452">
      <w:headerReference w:type="default" r:id="rId7"/>
      <w:footerReference w:type="default" r:id="rId8"/>
      <w:pgSz w:w="11906" w:h="16838"/>
      <w:pgMar w:top="1440" w:right="1797" w:bottom="1440" w:left="1797" w:header="567" w:footer="644"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01969" w:rsidRDefault="00E01969">
      <w:r>
        <w:separator/>
      </w:r>
    </w:p>
  </w:endnote>
  <w:endnote w:type="continuationSeparator" w:id="0">
    <w:p w:rsidR="00E01969" w:rsidRDefault="00E019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icrosoft Uighur">
    <w:panose1 w:val="02000000000000000000"/>
    <w:charset w:val="00"/>
    <w:family w:val="auto"/>
    <w:pitch w:val="variable"/>
    <w:sig w:usb0="80002023" w:usb1="80000002" w:usb2="00000008" w:usb3="00000000" w:csb0="0000004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方正小标宋简体">
    <w:altName w:val="Malgun Gothic Semilight"/>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236A" w:rsidRDefault="00E01969">
    <w:pPr>
      <w:pStyle w:val="a6"/>
      <w:jc w:val="cen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0236A" w:rsidRDefault="00E01969">
                          <w:pPr>
                            <w:pStyle w:val="a6"/>
                          </w:pPr>
                          <w:r>
                            <w:fldChar w:fldCharType="begin"/>
                          </w:r>
                          <w:r>
                            <w:instrText xml:space="preserve"> PAGE  \* MERGEFORMAT </w:instrText>
                          </w:r>
                          <w:r>
                            <w:fldChar w:fldCharType="separate"/>
                          </w:r>
                          <w:r w:rsidR="00E00452">
                            <w:rPr>
                              <w:noProof/>
                            </w:rP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rsidR="0090236A" w:rsidRDefault="00E01969">
                    <w:pPr>
                      <w:pStyle w:val="a6"/>
                    </w:pPr>
                    <w:r>
                      <w:fldChar w:fldCharType="begin"/>
                    </w:r>
                    <w:r>
                      <w:instrText xml:space="preserve"> PAGE  \* MERGEFORMAT </w:instrText>
                    </w:r>
                    <w:r>
                      <w:fldChar w:fldCharType="separate"/>
                    </w:r>
                    <w:r w:rsidR="00E00452">
                      <w:rPr>
                        <w:noProof/>
                      </w:rPr>
                      <w:t>2</w:t>
                    </w:r>
                    <w:r>
                      <w:fldChar w:fldCharType="end"/>
                    </w:r>
                  </w:p>
                </w:txbxContent>
              </v:textbox>
              <w10:wrap anchorx="margin"/>
            </v:shape>
          </w:pict>
        </mc:Fallback>
      </mc:AlternateContent>
    </w:r>
  </w:p>
  <w:p w:rsidR="0090236A" w:rsidRDefault="0090236A">
    <w:pPr>
      <w:pStyle w:val="a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01969" w:rsidRDefault="00E01969">
      <w:r>
        <w:separator/>
      </w:r>
    </w:p>
  </w:footnote>
  <w:footnote w:type="continuationSeparator" w:id="0">
    <w:p w:rsidR="00E01969" w:rsidRDefault="00E0196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236A" w:rsidRDefault="0090236A">
    <w:pPr>
      <w:pStyle w:val="a8"/>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EzMmI2Nzg1MDg5OWI4ODQyYzgwZTllYzFhZDcxZjAifQ=="/>
  </w:docVars>
  <w:rsids>
    <w:rsidRoot w:val="003561C0"/>
    <w:rsid w:val="00006378"/>
    <w:rsid w:val="0001102B"/>
    <w:rsid w:val="00016FF2"/>
    <w:rsid w:val="00051C7E"/>
    <w:rsid w:val="000524B2"/>
    <w:rsid w:val="00057212"/>
    <w:rsid w:val="00064A8D"/>
    <w:rsid w:val="00064AE1"/>
    <w:rsid w:val="0006566A"/>
    <w:rsid w:val="00074291"/>
    <w:rsid w:val="00086C9B"/>
    <w:rsid w:val="0008745B"/>
    <w:rsid w:val="000B3E2C"/>
    <w:rsid w:val="000C000B"/>
    <w:rsid w:val="000C3F8C"/>
    <w:rsid w:val="000D641B"/>
    <w:rsid w:val="000E3914"/>
    <w:rsid w:val="00114B9D"/>
    <w:rsid w:val="00147390"/>
    <w:rsid w:val="00182924"/>
    <w:rsid w:val="001954D8"/>
    <w:rsid w:val="0019557C"/>
    <w:rsid w:val="001A2D86"/>
    <w:rsid w:val="001B28A4"/>
    <w:rsid w:val="001D51EC"/>
    <w:rsid w:val="001E3A7F"/>
    <w:rsid w:val="00203964"/>
    <w:rsid w:val="002218FF"/>
    <w:rsid w:val="00222DC8"/>
    <w:rsid w:val="00245340"/>
    <w:rsid w:val="002A5193"/>
    <w:rsid w:val="002C7B6B"/>
    <w:rsid w:val="002D3BB3"/>
    <w:rsid w:val="002D5140"/>
    <w:rsid w:val="00300E94"/>
    <w:rsid w:val="003277C0"/>
    <w:rsid w:val="00330DAF"/>
    <w:rsid w:val="00331BDB"/>
    <w:rsid w:val="003561C0"/>
    <w:rsid w:val="003814BD"/>
    <w:rsid w:val="0039405E"/>
    <w:rsid w:val="0039773C"/>
    <w:rsid w:val="003A57BE"/>
    <w:rsid w:val="003B393D"/>
    <w:rsid w:val="003C3410"/>
    <w:rsid w:val="003C35BF"/>
    <w:rsid w:val="003C6CB1"/>
    <w:rsid w:val="003D0418"/>
    <w:rsid w:val="003E0DDC"/>
    <w:rsid w:val="003F26B2"/>
    <w:rsid w:val="00411F75"/>
    <w:rsid w:val="0044792E"/>
    <w:rsid w:val="00457684"/>
    <w:rsid w:val="004B44E9"/>
    <w:rsid w:val="004D7467"/>
    <w:rsid w:val="004E0B99"/>
    <w:rsid w:val="004F5602"/>
    <w:rsid w:val="0052371C"/>
    <w:rsid w:val="00535B29"/>
    <w:rsid w:val="00541188"/>
    <w:rsid w:val="00545D89"/>
    <w:rsid w:val="00553EEE"/>
    <w:rsid w:val="00573FD3"/>
    <w:rsid w:val="005D2518"/>
    <w:rsid w:val="005F0126"/>
    <w:rsid w:val="005F2986"/>
    <w:rsid w:val="00620F4C"/>
    <w:rsid w:val="00625776"/>
    <w:rsid w:val="00630C32"/>
    <w:rsid w:val="0063761A"/>
    <w:rsid w:val="00641C09"/>
    <w:rsid w:val="006466A0"/>
    <w:rsid w:val="00646AB0"/>
    <w:rsid w:val="00672B5E"/>
    <w:rsid w:val="006758C8"/>
    <w:rsid w:val="00682877"/>
    <w:rsid w:val="006B3C12"/>
    <w:rsid w:val="006D7CEB"/>
    <w:rsid w:val="006E408C"/>
    <w:rsid w:val="006F534C"/>
    <w:rsid w:val="00704061"/>
    <w:rsid w:val="007168E4"/>
    <w:rsid w:val="00723829"/>
    <w:rsid w:val="007367DB"/>
    <w:rsid w:val="00762301"/>
    <w:rsid w:val="007674B5"/>
    <w:rsid w:val="00772380"/>
    <w:rsid w:val="00790845"/>
    <w:rsid w:val="0079500A"/>
    <w:rsid w:val="00795BB8"/>
    <w:rsid w:val="00795E66"/>
    <w:rsid w:val="00796139"/>
    <w:rsid w:val="007A2765"/>
    <w:rsid w:val="007D07AC"/>
    <w:rsid w:val="007E3FE1"/>
    <w:rsid w:val="007E5D3D"/>
    <w:rsid w:val="00805D0B"/>
    <w:rsid w:val="00823E93"/>
    <w:rsid w:val="008359BF"/>
    <w:rsid w:val="00837B7F"/>
    <w:rsid w:val="00855BD3"/>
    <w:rsid w:val="00877C0C"/>
    <w:rsid w:val="00880AFD"/>
    <w:rsid w:val="00894B93"/>
    <w:rsid w:val="008A10F5"/>
    <w:rsid w:val="008B454D"/>
    <w:rsid w:val="008B7AC3"/>
    <w:rsid w:val="008C397A"/>
    <w:rsid w:val="008C4BF9"/>
    <w:rsid w:val="008D2542"/>
    <w:rsid w:val="009013EA"/>
    <w:rsid w:val="0090236A"/>
    <w:rsid w:val="00913E0C"/>
    <w:rsid w:val="009321A6"/>
    <w:rsid w:val="00943555"/>
    <w:rsid w:val="00950AEF"/>
    <w:rsid w:val="0095309E"/>
    <w:rsid w:val="0095546B"/>
    <w:rsid w:val="0096520E"/>
    <w:rsid w:val="00977268"/>
    <w:rsid w:val="00984C05"/>
    <w:rsid w:val="009C7FD9"/>
    <w:rsid w:val="00A07A5E"/>
    <w:rsid w:val="00A16A81"/>
    <w:rsid w:val="00A249FD"/>
    <w:rsid w:val="00A72E3E"/>
    <w:rsid w:val="00A75906"/>
    <w:rsid w:val="00AA2EC1"/>
    <w:rsid w:val="00AC5E9C"/>
    <w:rsid w:val="00AC7678"/>
    <w:rsid w:val="00AF764C"/>
    <w:rsid w:val="00B55A6F"/>
    <w:rsid w:val="00B573D1"/>
    <w:rsid w:val="00B660B2"/>
    <w:rsid w:val="00B8063E"/>
    <w:rsid w:val="00B92B27"/>
    <w:rsid w:val="00B97D3A"/>
    <w:rsid w:val="00BA08F5"/>
    <w:rsid w:val="00BB798B"/>
    <w:rsid w:val="00BD2B3D"/>
    <w:rsid w:val="00BF5061"/>
    <w:rsid w:val="00C2626A"/>
    <w:rsid w:val="00C4442B"/>
    <w:rsid w:val="00C53C99"/>
    <w:rsid w:val="00C56950"/>
    <w:rsid w:val="00C73759"/>
    <w:rsid w:val="00C76A2D"/>
    <w:rsid w:val="00CA1CC1"/>
    <w:rsid w:val="00CA6E2C"/>
    <w:rsid w:val="00CB6566"/>
    <w:rsid w:val="00CD20E0"/>
    <w:rsid w:val="00CD2447"/>
    <w:rsid w:val="00CD27BA"/>
    <w:rsid w:val="00CE5050"/>
    <w:rsid w:val="00CF08AE"/>
    <w:rsid w:val="00CF6D84"/>
    <w:rsid w:val="00D00490"/>
    <w:rsid w:val="00D17EE5"/>
    <w:rsid w:val="00D23D87"/>
    <w:rsid w:val="00D26CC8"/>
    <w:rsid w:val="00D30258"/>
    <w:rsid w:val="00D303F7"/>
    <w:rsid w:val="00D709AB"/>
    <w:rsid w:val="00DC2DE6"/>
    <w:rsid w:val="00DE066F"/>
    <w:rsid w:val="00DE1484"/>
    <w:rsid w:val="00E00452"/>
    <w:rsid w:val="00E01969"/>
    <w:rsid w:val="00E11005"/>
    <w:rsid w:val="00E25F91"/>
    <w:rsid w:val="00E37448"/>
    <w:rsid w:val="00E4487C"/>
    <w:rsid w:val="00E51A94"/>
    <w:rsid w:val="00E51BE1"/>
    <w:rsid w:val="00E55C5D"/>
    <w:rsid w:val="00E60EC9"/>
    <w:rsid w:val="00E7179E"/>
    <w:rsid w:val="00E751F4"/>
    <w:rsid w:val="00E866F0"/>
    <w:rsid w:val="00EA2984"/>
    <w:rsid w:val="00EB0982"/>
    <w:rsid w:val="00EC2C03"/>
    <w:rsid w:val="00EE3B20"/>
    <w:rsid w:val="00EE7A5E"/>
    <w:rsid w:val="00F417B4"/>
    <w:rsid w:val="00F44616"/>
    <w:rsid w:val="00F46E2C"/>
    <w:rsid w:val="00F55A9D"/>
    <w:rsid w:val="00F57935"/>
    <w:rsid w:val="00F7155E"/>
    <w:rsid w:val="00F7342A"/>
    <w:rsid w:val="00F803AA"/>
    <w:rsid w:val="00F809AB"/>
    <w:rsid w:val="00FB4C62"/>
    <w:rsid w:val="00FC1923"/>
    <w:rsid w:val="00FF3B4E"/>
    <w:rsid w:val="02674BB2"/>
    <w:rsid w:val="02CE55B1"/>
    <w:rsid w:val="03964618"/>
    <w:rsid w:val="040927D1"/>
    <w:rsid w:val="052641B7"/>
    <w:rsid w:val="05687CD1"/>
    <w:rsid w:val="06FC4B75"/>
    <w:rsid w:val="079511E1"/>
    <w:rsid w:val="09584FBB"/>
    <w:rsid w:val="0A905513"/>
    <w:rsid w:val="0BE56F9B"/>
    <w:rsid w:val="0D63487C"/>
    <w:rsid w:val="0E313C51"/>
    <w:rsid w:val="0EC817E1"/>
    <w:rsid w:val="0F363B54"/>
    <w:rsid w:val="11712A49"/>
    <w:rsid w:val="11E8281D"/>
    <w:rsid w:val="13743CE5"/>
    <w:rsid w:val="18B05FBE"/>
    <w:rsid w:val="18BC23B6"/>
    <w:rsid w:val="1B1D62B8"/>
    <w:rsid w:val="1B235EE1"/>
    <w:rsid w:val="1C2362A8"/>
    <w:rsid w:val="1DC3649B"/>
    <w:rsid w:val="204F1DA9"/>
    <w:rsid w:val="21230C93"/>
    <w:rsid w:val="23B635C3"/>
    <w:rsid w:val="250F7D12"/>
    <w:rsid w:val="27815544"/>
    <w:rsid w:val="279632B0"/>
    <w:rsid w:val="27DB2CE5"/>
    <w:rsid w:val="284C62B1"/>
    <w:rsid w:val="29D76564"/>
    <w:rsid w:val="2F9165DD"/>
    <w:rsid w:val="33700150"/>
    <w:rsid w:val="34CA70F3"/>
    <w:rsid w:val="370E1CE3"/>
    <w:rsid w:val="377338FD"/>
    <w:rsid w:val="387B4BFA"/>
    <w:rsid w:val="39BC3B6C"/>
    <w:rsid w:val="3AE61859"/>
    <w:rsid w:val="3B0D249F"/>
    <w:rsid w:val="3D2F28A7"/>
    <w:rsid w:val="41F818F7"/>
    <w:rsid w:val="465D60AA"/>
    <w:rsid w:val="4B5A31E5"/>
    <w:rsid w:val="4CC03A54"/>
    <w:rsid w:val="4D373CCF"/>
    <w:rsid w:val="509B48C6"/>
    <w:rsid w:val="51AC0513"/>
    <w:rsid w:val="54241F85"/>
    <w:rsid w:val="5823503F"/>
    <w:rsid w:val="5A4822D4"/>
    <w:rsid w:val="5E521017"/>
    <w:rsid w:val="5EDD263D"/>
    <w:rsid w:val="5F2E07B9"/>
    <w:rsid w:val="607761AC"/>
    <w:rsid w:val="649776AB"/>
    <w:rsid w:val="64A362DE"/>
    <w:rsid w:val="662E3C72"/>
    <w:rsid w:val="6A517F18"/>
    <w:rsid w:val="6AE836FF"/>
    <w:rsid w:val="6BF30DC0"/>
    <w:rsid w:val="6BFA3C7E"/>
    <w:rsid w:val="6E7837FF"/>
    <w:rsid w:val="6E822CD6"/>
    <w:rsid w:val="700310A0"/>
    <w:rsid w:val="758331B5"/>
    <w:rsid w:val="776A2C21"/>
    <w:rsid w:val="786A240A"/>
    <w:rsid w:val="789D164C"/>
    <w:rsid w:val="78C30330"/>
    <w:rsid w:val="7A2F56B9"/>
    <w:rsid w:val="7AC7640A"/>
    <w:rsid w:val="7C042B76"/>
    <w:rsid w:val="7E4553A2"/>
  </w:rsids>
  <m:mathPr>
    <m:mathFont m:val="Cambria Math"/>
    <m:brkBin m:val="before"/>
    <m:brkBinSub m:val="--"/>
    <m:smallFrac m:val="0"/>
    <m:dispDef/>
    <m:lMargin m:val="0"/>
    <m:rMargin m:val="0"/>
    <m:defJc m:val="centerGroup"/>
    <m:wrapIndent m:val="1440"/>
    <m:intLim m:val="subSup"/>
    <m:naryLim m:val="undOvr"/>
  </m:mathPr>
  <w:themeFontLang w:val="en-US" w:eastAsia="zh-CN" w:bidi="ug-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2A42CB"/>
  <w15:docId w15:val="{A446AC28-A85F-4F6E-9289-E8B848687F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link w:val="20"/>
    <w:uiPriority w:val="9"/>
    <w:qFormat/>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Balloon Text"/>
    <w:basedOn w:val="a"/>
    <w:link w:val="a5"/>
    <w:uiPriority w:val="99"/>
    <w:semiHidden/>
    <w:unhideWhenUsed/>
    <w:qFormat/>
    <w:rPr>
      <w:sz w:val="18"/>
      <w:szCs w:val="18"/>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b">
    <w:name w:val="Title"/>
    <w:basedOn w:val="a"/>
    <w:next w:val="a"/>
    <w:link w:val="ac"/>
    <w:uiPriority w:val="10"/>
    <w:qFormat/>
    <w:pPr>
      <w:spacing w:before="240" w:after="60"/>
      <w:jc w:val="center"/>
      <w:outlineLvl w:val="0"/>
    </w:pPr>
    <w:rPr>
      <w:rFonts w:asciiTheme="majorHAnsi" w:eastAsia="宋体" w:hAnsiTheme="majorHAnsi" w:cstheme="majorBidi"/>
      <w:b/>
      <w:bCs/>
      <w:sz w:val="32"/>
      <w:szCs w:val="32"/>
    </w:rPr>
  </w:style>
  <w:style w:type="character" w:styleId="ad">
    <w:name w:val="Strong"/>
    <w:basedOn w:val="a0"/>
    <w:uiPriority w:val="22"/>
    <w:qFormat/>
    <w:rPr>
      <w:b/>
      <w:bCs/>
    </w:rPr>
  </w:style>
  <w:style w:type="character" w:styleId="ae">
    <w:name w:val="Hyperlink"/>
    <w:basedOn w:val="a0"/>
    <w:uiPriority w:val="99"/>
    <w:semiHidden/>
    <w:unhideWhenUsed/>
    <w:qFormat/>
    <w:rPr>
      <w:color w:val="0000FF"/>
      <w:u w:val="single"/>
    </w:rPr>
  </w:style>
  <w:style w:type="character" w:styleId="af">
    <w:name w:val="annotation reference"/>
    <w:basedOn w:val="a0"/>
    <w:uiPriority w:val="99"/>
    <w:semiHidden/>
    <w:unhideWhenUsed/>
    <w:qFormat/>
    <w:rPr>
      <w:sz w:val="21"/>
      <w:szCs w:val="21"/>
    </w:rPr>
  </w:style>
  <w:style w:type="character" w:customStyle="1" w:styleId="a9">
    <w:name w:val="页眉 字符"/>
    <w:basedOn w:val="a0"/>
    <w:link w:val="a8"/>
    <w:uiPriority w:val="99"/>
    <w:qFormat/>
    <w:rPr>
      <w:sz w:val="18"/>
      <w:szCs w:val="18"/>
    </w:rPr>
  </w:style>
  <w:style w:type="character" w:customStyle="1" w:styleId="a7">
    <w:name w:val="页脚 字符"/>
    <w:basedOn w:val="a0"/>
    <w:link w:val="a6"/>
    <w:uiPriority w:val="99"/>
    <w:qFormat/>
    <w:rPr>
      <w:sz w:val="18"/>
      <w:szCs w:val="18"/>
    </w:rPr>
  </w:style>
  <w:style w:type="character" w:customStyle="1" w:styleId="20">
    <w:name w:val="标题 2 字符"/>
    <w:basedOn w:val="a0"/>
    <w:link w:val="2"/>
    <w:uiPriority w:val="9"/>
    <w:qFormat/>
    <w:rPr>
      <w:rFonts w:ascii="宋体" w:eastAsia="宋体" w:hAnsi="宋体" w:cs="宋体"/>
      <w:b/>
      <w:bCs/>
      <w:kern w:val="0"/>
      <w:sz w:val="36"/>
      <w:szCs w:val="36"/>
    </w:rPr>
  </w:style>
  <w:style w:type="paragraph" w:customStyle="1" w:styleId="vsbcontentstart">
    <w:name w:val="vsbcontent_start"/>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vsbcontentend">
    <w:name w:val="vsbcontent_end"/>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ac">
    <w:name w:val="标题 字符"/>
    <w:basedOn w:val="a0"/>
    <w:link w:val="ab"/>
    <w:uiPriority w:val="10"/>
    <w:qFormat/>
    <w:rPr>
      <w:rFonts w:asciiTheme="majorHAnsi" w:eastAsia="宋体" w:hAnsiTheme="majorHAnsi" w:cstheme="majorBidi"/>
      <w:b/>
      <w:bCs/>
      <w:sz w:val="32"/>
      <w:szCs w:val="32"/>
    </w:rPr>
  </w:style>
  <w:style w:type="character" w:customStyle="1" w:styleId="30">
    <w:name w:val="标题 3 字符"/>
    <w:basedOn w:val="a0"/>
    <w:link w:val="3"/>
    <w:uiPriority w:val="9"/>
    <w:semiHidden/>
    <w:qFormat/>
    <w:rPr>
      <w:rFonts w:asciiTheme="minorHAnsi" w:eastAsiaTheme="minorEastAsia" w:hAnsiTheme="minorHAnsi" w:cstheme="minorBidi"/>
      <w:b/>
      <w:bCs/>
      <w:kern w:val="2"/>
      <w:sz w:val="32"/>
      <w:szCs w:val="32"/>
    </w:rPr>
  </w:style>
  <w:style w:type="character" w:customStyle="1" w:styleId="a5">
    <w:name w:val="批注框文本 字符"/>
    <w:basedOn w:val="a0"/>
    <w:link w:val="a4"/>
    <w:uiPriority w:val="99"/>
    <w:semiHidden/>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455</Words>
  <Characters>2600</Characters>
  <Application>Microsoft Office Word</Application>
  <DocSecurity>0</DocSecurity>
  <Lines>21</Lines>
  <Paragraphs>6</Paragraphs>
  <ScaleCrop>false</ScaleCrop>
  <Company/>
  <LinksUpToDate>false</LinksUpToDate>
  <CharactersWithSpaces>3049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Think</cp:lastModifiedBy>
  <cp:revision>3</cp:revision>
  <cp:lastPrinted>2023-11-28T10:44:00Z</cp:lastPrinted>
  <dcterms:created xsi:type="dcterms:W3CDTF">2023-11-12T11:31:00Z</dcterms:created>
  <dcterms:modified xsi:type="dcterms:W3CDTF">2023-11-28T10:48:00Z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C8A75FC9B2C34EC993166F4D119CA804</vt:lpwstr>
  </property>
</Properties>
</file>